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D3" w:rsidRDefault="008270D3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8270D3" w:rsidRDefault="004132E3">
      <w:pPr>
        <w:tabs>
          <w:tab w:val="left" w:pos="9960"/>
        </w:tabs>
        <w:spacing w:before="64"/>
        <w:ind w:left="273"/>
        <w:rPr>
          <w:rFonts w:ascii="Times New Roman" w:eastAsia="Times New Roman" w:hAnsi="Times New Roman" w:cs="Times New Roman"/>
          <w:sz w:val="19"/>
          <w:szCs w:val="19"/>
        </w:rPr>
      </w:pPr>
      <w:bookmarkStart w:id="1" w:name="BOP_136-18-P_7"/>
      <w:bookmarkEnd w:id="1"/>
      <w:r>
        <w:rPr>
          <w:rFonts w:ascii="Arial" w:hAnsi="Arial"/>
          <w:color w:val="AD1121"/>
          <w:w w:val="145"/>
          <w:sz w:val="28"/>
          <w:u w:val="thick" w:color="AEB0B2"/>
        </w:rPr>
        <w:t>S</w:t>
      </w:r>
      <w:r>
        <w:rPr>
          <w:rFonts w:ascii="Arial" w:hAnsi="Arial"/>
          <w:color w:val="AD1121"/>
          <w:w w:val="145"/>
          <w:sz w:val="19"/>
          <w:u w:val="thick" w:color="AEB0B2"/>
        </w:rPr>
        <w:t>ección</w:t>
      </w:r>
      <w:r>
        <w:rPr>
          <w:rFonts w:ascii="Arial" w:hAnsi="Arial"/>
          <w:color w:val="AD1121"/>
          <w:spacing w:val="-43"/>
          <w:w w:val="145"/>
          <w:sz w:val="19"/>
          <w:u w:val="thick" w:color="AEB0B2"/>
        </w:rPr>
        <w:t xml:space="preserve"> </w:t>
      </w:r>
      <w:r>
        <w:rPr>
          <w:rFonts w:ascii="Arial" w:hAnsi="Arial"/>
          <w:color w:val="AD1121"/>
          <w:spacing w:val="-1"/>
          <w:w w:val="145"/>
          <w:sz w:val="19"/>
          <w:u w:val="thick" w:color="AEB0B2"/>
        </w:rPr>
        <w:t>tercera</w:t>
      </w:r>
      <w:r>
        <w:rPr>
          <w:rFonts w:ascii="Arial" w:hAnsi="Arial"/>
          <w:color w:val="AD1121"/>
          <w:spacing w:val="-2"/>
          <w:w w:val="145"/>
          <w:sz w:val="28"/>
          <w:u w:val="thick" w:color="AEB0B2"/>
        </w:rPr>
        <w:t>.</w:t>
      </w:r>
      <w:r>
        <w:rPr>
          <w:rFonts w:ascii="Arial" w:hAnsi="Arial"/>
          <w:color w:val="AD1121"/>
          <w:spacing w:val="-85"/>
          <w:w w:val="145"/>
          <w:sz w:val="28"/>
          <w:u w:val="thick" w:color="AEB0B2"/>
        </w:rPr>
        <w:t xml:space="preserve"> </w:t>
      </w:r>
      <w:r>
        <w:rPr>
          <w:rFonts w:ascii="Arial" w:hAnsi="Arial"/>
          <w:color w:val="AD1121"/>
          <w:spacing w:val="-2"/>
          <w:w w:val="145"/>
          <w:sz w:val="28"/>
          <w:u w:val="thick" w:color="AEB0B2"/>
        </w:rPr>
        <w:t>a</w:t>
      </w:r>
      <w:r>
        <w:rPr>
          <w:rFonts w:ascii="Arial" w:hAnsi="Arial"/>
          <w:color w:val="AD1121"/>
          <w:spacing w:val="-2"/>
          <w:w w:val="145"/>
          <w:sz w:val="19"/>
          <w:u w:val="thick" w:color="AEB0B2"/>
        </w:rPr>
        <w:t>dminiStración</w:t>
      </w:r>
      <w:r>
        <w:rPr>
          <w:rFonts w:ascii="Arial" w:hAnsi="Arial"/>
          <w:color w:val="AD1121"/>
          <w:spacing w:val="-42"/>
          <w:w w:val="145"/>
          <w:sz w:val="19"/>
          <w:u w:val="thick" w:color="AEB0B2"/>
        </w:rPr>
        <w:t xml:space="preserve"> </w:t>
      </w:r>
      <w:r>
        <w:rPr>
          <w:rFonts w:ascii="Arial" w:hAnsi="Arial"/>
          <w:color w:val="AD1121"/>
          <w:spacing w:val="-1"/>
          <w:w w:val="145"/>
          <w:sz w:val="28"/>
          <w:u w:val="thick" w:color="AEB0B2"/>
        </w:rPr>
        <w:t>l</w:t>
      </w:r>
      <w:r>
        <w:rPr>
          <w:rFonts w:ascii="Arial" w:hAnsi="Arial"/>
          <w:color w:val="AD1121"/>
          <w:spacing w:val="-1"/>
          <w:w w:val="145"/>
          <w:sz w:val="19"/>
          <w:u w:val="thick" w:color="AEB0B2"/>
        </w:rPr>
        <w:t>ocal</w:t>
      </w:r>
      <w:r>
        <w:rPr>
          <w:rFonts w:ascii="Arial" w:hAnsi="Arial"/>
          <w:color w:val="AD1121"/>
          <w:w w:val="103"/>
          <w:sz w:val="19"/>
          <w:u w:val="thick" w:color="AEB0B2"/>
        </w:rPr>
        <w:t xml:space="preserve"> </w:t>
      </w:r>
      <w:r>
        <w:rPr>
          <w:rFonts w:ascii="Times New Roman" w:hAnsi="Times New Roman"/>
          <w:color w:val="AD1121"/>
          <w:sz w:val="19"/>
          <w:u w:val="thick" w:color="AEB0B2"/>
        </w:rPr>
        <w:tab/>
      </w:r>
    </w:p>
    <w:p w:rsidR="008270D3" w:rsidRDefault="004132E3">
      <w:pPr>
        <w:spacing w:before="150" w:line="333" w:lineRule="auto"/>
        <w:ind w:left="273" w:right="56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3"/>
          <w:sz w:val="24"/>
        </w:rPr>
        <w:t>A</w:t>
      </w:r>
      <w:r>
        <w:rPr>
          <w:rFonts w:ascii="Times New Roman"/>
          <w:b/>
          <w:spacing w:val="-1"/>
          <w:sz w:val="24"/>
        </w:rPr>
        <w:t>YUN</w:t>
      </w:r>
      <w:r>
        <w:rPr>
          <w:rFonts w:ascii="Times New Roman"/>
          <w:b/>
          <w:spacing w:val="-18"/>
          <w:sz w:val="24"/>
        </w:rPr>
        <w:t>T</w:t>
      </w:r>
      <w:r>
        <w:rPr>
          <w:rFonts w:ascii="Times New Roman"/>
          <w:b/>
          <w:spacing w:val="-1"/>
          <w:sz w:val="24"/>
        </w:rPr>
        <w:t>AMIEN</w:t>
      </w:r>
      <w:r>
        <w:rPr>
          <w:rFonts w:ascii="Times New Roman"/>
          <w:b/>
          <w:spacing w:val="-5"/>
          <w:sz w:val="24"/>
        </w:rPr>
        <w:t>T</w:t>
      </w: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-1"/>
          <w:sz w:val="24"/>
        </w:rPr>
        <w:t xml:space="preserve"> D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31"/>
          <w:sz w:val="24"/>
        </w:rPr>
        <w:t>V</w:t>
      </w:r>
      <w:r>
        <w:rPr>
          <w:rFonts w:ascii="Times New Roman"/>
          <w:b/>
          <w:spacing w:val="-1"/>
          <w:sz w:val="24"/>
        </w:rPr>
        <w:t xml:space="preserve">ALDEGANGA </w:t>
      </w:r>
      <w:r>
        <w:rPr>
          <w:rFonts w:ascii="Times New Roman"/>
          <w:b/>
          <w:color w:val="6D6E71"/>
          <w:spacing w:val="-1"/>
          <w:sz w:val="24"/>
        </w:rPr>
        <w:t>ANUNCIO</w:t>
      </w:r>
    </w:p>
    <w:p w:rsidR="008270D3" w:rsidRDefault="004132E3">
      <w:pPr>
        <w:spacing w:line="213" w:lineRule="exact"/>
        <w:ind w:left="55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pacing w:val="-2"/>
          <w:w w:val="140"/>
        </w:rPr>
        <w:t>O</w:t>
      </w:r>
      <w:r>
        <w:rPr>
          <w:rFonts w:ascii="Times New Roman" w:hAnsi="Times New Roman"/>
          <w:b/>
          <w:spacing w:val="-1"/>
          <w:w w:val="140"/>
          <w:sz w:val="15"/>
        </w:rPr>
        <w:t>rdenanza</w:t>
      </w:r>
      <w:r>
        <w:rPr>
          <w:rFonts w:ascii="Times New Roman" w:hAnsi="Times New Roman"/>
          <w:b/>
          <w:spacing w:val="-4"/>
          <w:w w:val="140"/>
          <w:sz w:val="15"/>
        </w:rPr>
        <w:t xml:space="preserve"> </w:t>
      </w:r>
      <w:r>
        <w:rPr>
          <w:rFonts w:ascii="Times New Roman" w:hAnsi="Times New Roman"/>
          <w:b/>
          <w:w w:val="160"/>
          <w:sz w:val="15"/>
        </w:rPr>
        <w:t>fiscal</w:t>
      </w:r>
      <w:r>
        <w:rPr>
          <w:rFonts w:ascii="Times New Roman" w:hAnsi="Times New Roman"/>
          <w:b/>
          <w:spacing w:val="-11"/>
          <w:w w:val="16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30"/>
          <w:sz w:val="15"/>
        </w:rPr>
        <w:t>númerO</w:t>
      </w:r>
      <w:r>
        <w:rPr>
          <w:rFonts w:ascii="Times New Roman" w:hAnsi="Times New Roman"/>
          <w:b/>
          <w:w w:val="130"/>
          <w:sz w:val="15"/>
        </w:rPr>
        <w:t xml:space="preserve"> </w:t>
      </w:r>
      <w:r>
        <w:rPr>
          <w:rFonts w:ascii="Times New Roman" w:hAnsi="Times New Roman"/>
          <w:b/>
          <w:w w:val="130"/>
        </w:rPr>
        <w:t>26,</w:t>
      </w:r>
      <w:r>
        <w:rPr>
          <w:rFonts w:ascii="Times New Roman" w:hAnsi="Times New Roman"/>
          <w:b/>
          <w:spacing w:val="-22"/>
          <w:w w:val="130"/>
        </w:rPr>
        <w:t xml:space="preserve"> </w:t>
      </w:r>
      <w:r>
        <w:rPr>
          <w:rFonts w:ascii="Times New Roman" w:hAnsi="Times New Roman"/>
          <w:b/>
          <w:spacing w:val="-1"/>
          <w:w w:val="140"/>
          <w:sz w:val="15"/>
        </w:rPr>
        <w:t>reguladOra</w:t>
      </w:r>
      <w:r>
        <w:rPr>
          <w:rFonts w:ascii="Times New Roman" w:hAnsi="Times New Roman"/>
          <w:b/>
          <w:spacing w:val="-4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40"/>
          <w:sz w:val="15"/>
        </w:rPr>
        <w:t>de</w:t>
      </w:r>
      <w:r>
        <w:rPr>
          <w:rFonts w:ascii="Times New Roman" w:hAnsi="Times New Roman"/>
          <w:b/>
          <w:spacing w:val="-4"/>
          <w:w w:val="140"/>
          <w:sz w:val="15"/>
        </w:rPr>
        <w:t xml:space="preserve"> </w:t>
      </w:r>
      <w:r>
        <w:rPr>
          <w:rFonts w:ascii="Times New Roman" w:hAnsi="Times New Roman"/>
          <w:b/>
          <w:w w:val="160"/>
          <w:sz w:val="15"/>
        </w:rPr>
        <w:t>la</w:t>
      </w:r>
      <w:r>
        <w:rPr>
          <w:rFonts w:ascii="Times New Roman" w:hAnsi="Times New Roman"/>
          <w:b/>
          <w:spacing w:val="-11"/>
          <w:w w:val="160"/>
          <w:sz w:val="15"/>
        </w:rPr>
        <w:t xml:space="preserve"> </w:t>
      </w:r>
      <w:r>
        <w:rPr>
          <w:rFonts w:ascii="Times New Roman" w:hAnsi="Times New Roman"/>
          <w:b/>
          <w:spacing w:val="-4"/>
          <w:w w:val="160"/>
          <w:sz w:val="15"/>
        </w:rPr>
        <w:t>t</w:t>
      </w:r>
      <w:r>
        <w:rPr>
          <w:rFonts w:ascii="Times New Roman" w:hAnsi="Times New Roman"/>
          <w:b/>
          <w:spacing w:val="-5"/>
          <w:w w:val="160"/>
          <w:sz w:val="15"/>
        </w:rPr>
        <w:t>asa</w:t>
      </w:r>
      <w:r>
        <w:rPr>
          <w:rFonts w:ascii="Times New Roman" w:hAnsi="Times New Roman"/>
          <w:b/>
          <w:spacing w:val="-11"/>
          <w:w w:val="160"/>
          <w:sz w:val="15"/>
        </w:rPr>
        <w:t xml:space="preserve"> </w:t>
      </w:r>
      <w:r>
        <w:rPr>
          <w:rFonts w:ascii="Times New Roman" w:hAnsi="Times New Roman"/>
          <w:b/>
          <w:w w:val="140"/>
          <w:sz w:val="15"/>
        </w:rPr>
        <w:t>pOr</w:t>
      </w:r>
      <w:r>
        <w:rPr>
          <w:rFonts w:ascii="Times New Roman" w:hAnsi="Times New Roman"/>
          <w:b/>
          <w:spacing w:val="-4"/>
          <w:w w:val="140"/>
          <w:sz w:val="15"/>
        </w:rPr>
        <w:t xml:space="preserve"> </w:t>
      </w:r>
      <w:r>
        <w:rPr>
          <w:rFonts w:ascii="Times New Roman" w:hAnsi="Times New Roman"/>
          <w:b/>
          <w:w w:val="160"/>
          <w:sz w:val="15"/>
        </w:rPr>
        <w:t>el</w:t>
      </w:r>
      <w:r>
        <w:rPr>
          <w:rFonts w:ascii="Times New Roman" w:hAnsi="Times New Roman"/>
          <w:b/>
          <w:spacing w:val="-11"/>
          <w:w w:val="16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usO</w:t>
      </w:r>
      <w:r>
        <w:rPr>
          <w:rFonts w:ascii="Times New Roman" w:hAnsi="Times New Roman"/>
          <w:b/>
          <w:spacing w:val="-3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60"/>
          <w:sz w:val="15"/>
        </w:rPr>
        <w:t>del</w:t>
      </w:r>
      <w:r>
        <w:rPr>
          <w:rFonts w:ascii="Times New Roman" w:hAnsi="Times New Roman"/>
          <w:b/>
          <w:spacing w:val="-12"/>
          <w:w w:val="16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campO</w:t>
      </w:r>
      <w:r>
        <w:rPr>
          <w:rFonts w:ascii="Times New Roman" w:hAnsi="Times New Roman"/>
          <w:b/>
          <w:spacing w:val="-3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40"/>
          <w:sz w:val="15"/>
        </w:rPr>
        <w:t>de</w:t>
      </w:r>
      <w:r>
        <w:rPr>
          <w:rFonts w:ascii="Times New Roman" w:hAnsi="Times New Roman"/>
          <w:b/>
          <w:spacing w:val="-4"/>
          <w:w w:val="140"/>
          <w:sz w:val="15"/>
        </w:rPr>
        <w:t xml:space="preserve"> </w:t>
      </w:r>
      <w:r>
        <w:rPr>
          <w:rFonts w:ascii="Times New Roman" w:hAnsi="Times New Roman"/>
          <w:b/>
          <w:w w:val="140"/>
          <w:sz w:val="15"/>
        </w:rPr>
        <w:t>fútbOl</w:t>
      </w:r>
      <w:r>
        <w:rPr>
          <w:rFonts w:ascii="Times New Roman" w:hAnsi="Times New Roman"/>
          <w:b/>
          <w:spacing w:val="-4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municip</w:t>
      </w:r>
      <w:r>
        <w:rPr>
          <w:rFonts w:ascii="Times New Roman" w:hAnsi="Times New Roman"/>
          <w:b/>
          <w:spacing w:val="-2"/>
          <w:w w:val="140"/>
          <w:sz w:val="15"/>
        </w:rPr>
        <w:t>al</w:t>
      </w:r>
    </w:p>
    <w:p w:rsidR="008270D3" w:rsidRDefault="004132E3">
      <w:pPr>
        <w:spacing w:before="11"/>
        <w:ind w:left="3941" w:right="3861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-1"/>
          <w:w w:val="160"/>
        </w:rPr>
        <w:t>f</w:t>
      </w:r>
      <w:r>
        <w:rPr>
          <w:rFonts w:ascii="Times New Roman"/>
          <w:spacing w:val="-2"/>
          <w:w w:val="160"/>
          <w:sz w:val="15"/>
        </w:rPr>
        <w:t>undamento</w:t>
      </w:r>
      <w:r>
        <w:rPr>
          <w:rFonts w:ascii="Times New Roman"/>
          <w:spacing w:val="-34"/>
          <w:w w:val="160"/>
          <w:sz w:val="15"/>
        </w:rPr>
        <w:t xml:space="preserve"> </w:t>
      </w:r>
      <w:r>
        <w:rPr>
          <w:rFonts w:ascii="Times New Roman"/>
          <w:w w:val="160"/>
          <w:sz w:val="15"/>
        </w:rPr>
        <w:t>legal</w:t>
      </w:r>
    </w:p>
    <w:p w:rsidR="008270D3" w:rsidRDefault="004132E3">
      <w:pPr>
        <w:pStyle w:val="Textkrper"/>
        <w:ind w:left="557"/>
      </w:pPr>
      <w:r>
        <w:t>Artículo 1.</w:t>
      </w:r>
    </w:p>
    <w:p w:rsidR="008270D3" w:rsidRDefault="004132E3">
      <w:pPr>
        <w:pStyle w:val="Textkrper"/>
        <w:spacing w:line="250" w:lineRule="auto"/>
        <w:ind w:right="191" w:firstLine="284"/>
        <w:jc w:val="both"/>
      </w:pPr>
      <w:r>
        <w:t>En</w:t>
      </w:r>
      <w:r>
        <w:rPr>
          <w:spacing w:val="3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facultades</w:t>
      </w:r>
      <w:r>
        <w:rPr>
          <w:spacing w:val="3"/>
        </w:rPr>
        <w:t xml:space="preserve"> </w:t>
      </w:r>
      <w:r>
        <w:t>concedidas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106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7/10985,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abril,</w:t>
      </w:r>
      <w:r>
        <w:rPr>
          <w:spacing w:val="3"/>
        </w:rPr>
        <w:t xml:space="preserve"> </w:t>
      </w:r>
      <w:r>
        <w:t>reguladora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 bases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Régimen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conforme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dispuesto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artículos</w:t>
      </w:r>
      <w:r>
        <w:rPr>
          <w:spacing w:val="12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19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20.1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20.4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Real</w:t>
      </w:r>
      <w:r>
        <w:rPr>
          <w:spacing w:val="12"/>
        </w:rPr>
        <w:t xml:space="preserve"> </w:t>
      </w:r>
      <w:r>
        <w:t>Decreto Legislativo</w:t>
      </w:r>
      <w:r>
        <w:rPr>
          <w:spacing w:val="-8"/>
        </w:rPr>
        <w:t xml:space="preserve"> </w:t>
      </w:r>
      <w:r>
        <w:t>2/2004,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marzo,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aprueba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texto</w:t>
      </w:r>
      <w:r>
        <w:rPr>
          <w:spacing w:val="-8"/>
        </w:rPr>
        <w:t xml:space="preserve"> </w:t>
      </w:r>
      <w:r>
        <w:t>refundido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reguladora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Hacien- das</w:t>
      </w:r>
      <w:r>
        <w:rPr>
          <w:spacing w:val="11"/>
        </w:rPr>
        <w:t xml:space="preserve"> </w:t>
      </w:r>
      <w:r>
        <w:t>Locales,</w:t>
      </w:r>
      <w:r>
        <w:rPr>
          <w:spacing w:val="1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1"/>
        </w:rPr>
        <w:t>A</w:t>
      </w:r>
      <w:r>
        <w:t>yuntamiento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5"/>
        </w:rPr>
        <w:t>V</w:t>
      </w:r>
      <w:r>
        <w:t>aldeganga</w:t>
      </w:r>
      <w:r>
        <w:rPr>
          <w:spacing w:val="11"/>
        </w:rPr>
        <w:t xml:space="preserve"> </w:t>
      </w:r>
      <w:r>
        <w:t>establece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tasa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utilización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campo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fútbol</w:t>
      </w:r>
      <w:r>
        <w:rPr>
          <w:spacing w:val="11"/>
        </w:rPr>
        <w:t xml:space="preserve"> </w:t>
      </w:r>
      <w:r>
        <w:t>municipal rehabilitado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césped</w:t>
      </w:r>
      <w:r>
        <w:rPr>
          <w:spacing w:val="-2"/>
        </w:rPr>
        <w:t xml:space="preserve"> </w:t>
      </w:r>
      <w:r>
        <w:t>artificial.</w:t>
      </w:r>
    </w:p>
    <w:p w:rsidR="008270D3" w:rsidRDefault="004132E3">
      <w:pPr>
        <w:ind w:left="3941" w:right="3862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w w:val="130"/>
        </w:rPr>
        <w:t>H</w:t>
      </w:r>
      <w:r>
        <w:rPr>
          <w:rFonts w:ascii="Times New Roman"/>
          <w:w w:val="130"/>
          <w:sz w:val="15"/>
        </w:rPr>
        <w:t>ecHo</w:t>
      </w:r>
      <w:r>
        <w:rPr>
          <w:rFonts w:ascii="Times New Roman"/>
          <w:spacing w:val="-23"/>
          <w:w w:val="130"/>
          <w:sz w:val="15"/>
        </w:rPr>
        <w:t xml:space="preserve"> </w:t>
      </w:r>
      <w:r>
        <w:rPr>
          <w:rFonts w:ascii="Times New Roman"/>
          <w:w w:val="130"/>
          <w:sz w:val="15"/>
        </w:rPr>
        <w:t>imponiBle</w:t>
      </w:r>
    </w:p>
    <w:p w:rsidR="008270D3" w:rsidRDefault="004132E3">
      <w:pPr>
        <w:pStyle w:val="Textkrper"/>
        <w:ind w:left="557"/>
      </w:pPr>
      <w:r>
        <w:t>Artículo 2.</w:t>
      </w:r>
    </w:p>
    <w:p w:rsidR="008270D3" w:rsidRDefault="004132E3">
      <w:pPr>
        <w:pStyle w:val="Textkrper"/>
        <w:ind w:left="557"/>
      </w:pPr>
      <w:r>
        <w:t>Constituye el hecho imponible de la tasa, la utilización privativa del campo de fútbol municipal.</w:t>
      </w:r>
    </w:p>
    <w:p w:rsidR="008270D3" w:rsidRDefault="004132E3">
      <w:pPr>
        <w:spacing w:before="11"/>
        <w:ind w:left="3941" w:right="3862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-2"/>
          <w:w w:val="130"/>
        </w:rPr>
        <w:t>S</w:t>
      </w:r>
      <w:r>
        <w:rPr>
          <w:rFonts w:ascii="Times New Roman"/>
          <w:spacing w:val="-1"/>
          <w:w w:val="130"/>
          <w:sz w:val="15"/>
        </w:rPr>
        <w:t>ujet</w:t>
      </w:r>
      <w:r>
        <w:rPr>
          <w:rFonts w:ascii="Times New Roman"/>
          <w:spacing w:val="-2"/>
          <w:w w:val="130"/>
          <w:sz w:val="15"/>
        </w:rPr>
        <w:t>oS</w:t>
      </w:r>
      <w:r>
        <w:rPr>
          <w:rFonts w:ascii="Times New Roman"/>
          <w:spacing w:val="16"/>
          <w:w w:val="130"/>
          <w:sz w:val="15"/>
        </w:rPr>
        <w:t xml:space="preserve"> </w:t>
      </w:r>
      <w:r>
        <w:rPr>
          <w:rFonts w:ascii="Times New Roman"/>
          <w:spacing w:val="-4"/>
          <w:w w:val="130"/>
          <w:sz w:val="15"/>
        </w:rPr>
        <w:t>p</w:t>
      </w:r>
      <w:r>
        <w:rPr>
          <w:rFonts w:ascii="Times New Roman"/>
          <w:spacing w:val="-3"/>
          <w:w w:val="130"/>
          <w:sz w:val="15"/>
        </w:rPr>
        <w:t>aSivoS</w:t>
      </w:r>
    </w:p>
    <w:p w:rsidR="008270D3" w:rsidRDefault="004132E3">
      <w:pPr>
        <w:pStyle w:val="Textkrper"/>
        <w:ind w:left="557"/>
      </w:pPr>
      <w:r>
        <w:t>Artículo 3.</w:t>
      </w:r>
    </w:p>
    <w:p w:rsidR="008270D3" w:rsidRDefault="004132E3">
      <w:pPr>
        <w:pStyle w:val="Textkrper"/>
        <w:spacing w:line="250" w:lineRule="auto"/>
        <w:ind w:right="192" w:firstLine="283"/>
        <w:jc w:val="both"/>
      </w:pPr>
      <w:r>
        <w:t>Son</w:t>
      </w:r>
      <w:r>
        <w:rPr>
          <w:spacing w:val="-1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pasivos</w:t>
      </w:r>
      <w:r>
        <w:rPr>
          <w:spacing w:val="-1"/>
        </w:rPr>
        <w:t xml:space="preserve"> </w:t>
      </w:r>
      <w:r>
        <w:t>contribuyentes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físicas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hace</w:t>
      </w:r>
      <w:r>
        <w:rPr>
          <w:spacing w:val="-1"/>
        </w:rPr>
        <w:t xml:space="preserve"> </w:t>
      </w:r>
      <w:r>
        <w:t>referencia el</w:t>
      </w:r>
      <w:r>
        <w:rPr>
          <w:spacing w:val="-1"/>
        </w:rPr>
        <w:t xml:space="preserve"> artículo </w:t>
      </w:r>
      <w:r>
        <w:t>35.4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58/2003,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diciembre,</w:t>
      </w:r>
      <w:r>
        <w:rPr>
          <w:spacing w:val="-1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rPr>
          <w:spacing w:val="-1"/>
        </w:rPr>
        <w:t xml:space="preserve">Tributaria </w:t>
      </w:r>
      <w:r>
        <w:t>y</w:t>
      </w:r>
      <w:r>
        <w:rPr>
          <w:spacing w:val="-1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soliciten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resulten</w:t>
      </w:r>
      <w:r>
        <w:rPr>
          <w:spacing w:val="-1"/>
        </w:rPr>
        <w:t xml:space="preserve"> </w:t>
      </w:r>
      <w:r>
        <w:t>bene-</w:t>
      </w:r>
      <w:r>
        <w:rPr>
          <w:spacing w:val="29"/>
        </w:rPr>
        <w:t xml:space="preserve"> </w:t>
      </w:r>
      <w:r>
        <w:t>ficiados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fútbol</w:t>
      </w:r>
      <w:r>
        <w:rPr>
          <w:spacing w:val="-1"/>
        </w:rPr>
        <w:t xml:space="preserve"> </w:t>
      </w:r>
      <w:r>
        <w:t>municipal.</w:t>
      </w:r>
    </w:p>
    <w:p w:rsidR="008270D3" w:rsidRDefault="004132E3">
      <w:pPr>
        <w:ind w:left="3941" w:right="3861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w w:val="125"/>
        </w:rPr>
        <w:t>R</w:t>
      </w:r>
      <w:r>
        <w:rPr>
          <w:rFonts w:ascii="Times New Roman"/>
          <w:w w:val="125"/>
          <w:sz w:val="15"/>
        </w:rPr>
        <w:t>eSponSaBleS</w:t>
      </w:r>
    </w:p>
    <w:p w:rsidR="008270D3" w:rsidRDefault="004132E3">
      <w:pPr>
        <w:pStyle w:val="Textkrper"/>
        <w:ind w:left="557"/>
      </w:pPr>
      <w:r>
        <w:t>Artículo 4.</w:t>
      </w:r>
    </w:p>
    <w:p w:rsidR="008270D3" w:rsidRDefault="004132E3">
      <w:pPr>
        <w:pStyle w:val="Textkrper"/>
        <w:numPr>
          <w:ilvl w:val="1"/>
          <w:numId w:val="2"/>
        </w:numPr>
        <w:tabs>
          <w:tab w:val="left" w:pos="833"/>
        </w:tabs>
        <w:spacing w:line="250" w:lineRule="auto"/>
        <w:ind w:right="192" w:firstLine="284"/>
        <w:jc w:val="both"/>
      </w:pPr>
      <w:r>
        <w:t>.–</w:t>
      </w:r>
      <w:r>
        <w:rPr>
          <w:spacing w:val="18"/>
        </w:rPr>
        <w:t xml:space="preserve"> </w:t>
      </w:r>
      <w:r>
        <w:t>Responderán</w:t>
      </w:r>
      <w:r>
        <w:rPr>
          <w:spacing w:val="18"/>
        </w:rPr>
        <w:t xml:space="preserve"> </w:t>
      </w:r>
      <w:r>
        <w:t>solidariamente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obligaciones</w:t>
      </w:r>
      <w:r>
        <w:rPr>
          <w:spacing w:val="18"/>
        </w:rPr>
        <w:t xml:space="preserve"> </w:t>
      </w:r>
      <w:r>
        <w:t>tributarias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sujeto</w:t>
      </w:r>
      <w:r>
        <w:rPr>
          <w:spacing w:val="18"/>
        </w:rPr>
        <w:t xml:space="preserve"> </w:t>
      </w:r>
      <w:r>
        <w:t>pasivo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personas</w:t>
      </w:r>
      <w:r>
        <w:rPr>
          <w:spacing w:val="18"/>
        </w:rPr>
        <w:t xml:space="preserve"> </w:t>
      </w:r>
      <w:r>
        <w:t>físicas</w:t>
      </w:r>
      <w:r>
        <w:rPr>
          <w:spacing w:val="18"/>
        </w:rPr>
        <w:t xml:space="preserve"> </w:t>
      </w:r>
      <w:r>
        <w:t>y jurídicas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1"/>
        </w:rPr>
        <w:t>Tributaria.</w:t>
      </w:r>
    </w:p>
    <w:p w:rsidR="008270D3" w:rsidRDefault="004132E3">
      <w:pPr>
        <w:pStyle w:val="Textkrper"/>
        <w:numPr>
          <w:ilvl w:val="1"/>
          <w:numId w:val="2"/>
        </w:numPr>
        <w:tabs>
          <w:tab w:val="left" w:pos="833"/>
        </w:tabs>
        <w:spacing w:before="0" w:line="250" w:lineRule="auto"/>
        <w:ind w:right="194" w:firstLine="284"/>
        <w:jc w:val="both"/>
      </w:pPr>
      <w:r>
        <w:t>.–</w:t>
      </w:r>
      <w:r>
        <w:rPr>
          <w:spacing w:val="8"/>
        </w:rPr>
        <w:t xml:space="preserve"> </w:t>
      </w:r>
      <w:r>
        <w:t>Serán</w:t>
      </w:r>
      <w:r>
        <w:rPr>
          <w:spacing w:val="8"/>
        </w:rPr>
        <w:t xml:space="preserve"> </w:t>
      </w:r>
      <w:r>
        <w:t>responsables</w:t>
      </w:r>
      <w:r>
        <w:rPr>
          <w:spacing w:val="8"/>
        </w:rPr>
        <w:t xml:space="preserve"> </w:t>
      </w:r>
      <w:r>
        <w:t>subsidiarios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administradores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sociedades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síndicos</w:t>
      </w:r>
      <w:r>
        <w:rPr>
          <w:spacing w:val="8"/>
        </w:rPr>
        <w:t xml:space="preserve"> </w:t>
      </w:r>
      <w:r>
        <w:t>interventores</w:t>
      </w:r>
      <w:r>
        <w:rPr>
          <w:spacing w:val="8"/>
        </w:rPr>
        <w:t xml:space="preserve"> </w:t>
      </w:r>
      <w:r>
        <w:t>o liquidadores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quiebras,</w:t>
      </w:r>
      <w:r>
        <w:rPr>
          <w:spacing w:val="16"/>
        </w:rPr>
        <w:t xml:space="preserve"> </w:t>
      </w:r>
      <w:r>
        <w:t>concursos,</w:t>
      </w:r>
      <w:r>
        <w:rPr>
          <w:spacing w:val="16"/>
        </w:rPr>
        <w:t xml:space="preserve"> </w:t>
      </w:r>
      <w:r>
        <w:t>sociedades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entidades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general,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supuestos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alcance</w:t>
      </w:r>
      <w:r>
        <w:rPr>
          <w:spacing w:val="16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señala el artículo 40 de la Ley General</w:t>
      </w:r>
      <w:r>
        <w:rPr>
          <w:spacing w:val="-5"/>
        </w:rPr>
        <w:t xml:space="preserve"> </w:t>
      </w:r>
      <w:r>
        <w:rPr>
          <w:spacing w:val="-1"/>
        </w:rPr>
        <w:t>Tributaria.</w:t>
      </w:r>
    </w:p>
    <w:p w:rsidR="008270D3" w:rsidRDefault="004132E3">
      <w:pPr>
        <w:ind w:left="3941" w:right="3862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-3"/>
          <w:w w:val="145"/>
        </w:rPr>
        <w:t>c</w:t>
      </w:r>
      <w:r>
        <w:rPr>
          <w:rFonts w:ascii="Times New Roman"/>
          <w:spacing w:val="-3"/>
          <w:w w:val="145"/>
          <w:sz w:val="15"/>
        </w:rPr>
        <w:t>uota</w:t>
      </w:r>
      <w:r>
        <w:rPr>
          <w:rFonts w:ascii="Times New Roman"/>
          <w:spacing w:val="14"/>
          <w:w w:val="145"/>
          <w:sz w:val="15"/>
        </w:rPr>
        <w:t xml:space="preserve"> </w:t>
      </w:r>
      <w:r>
        <w:rPr>
          <w:rFonts w:ascii="Times New Roman"/>
          <w:spacing w:val="-3"/>
          <w:w w:val="145"/>
          <w:sz w:val="15"/>
        </w:rPr>
        <w:t>tRiButaRia</w:t>
      </w:r>
    </w:p>
    <w:p w:rsidR="008270D3" w:rsidRDefault="004132E3">
      <w:pPr>
        <w:pStyle w:val="Textkrper"/>
        <w:ind w:left="557"/>
      </w:pPr>
      <w:r>
        <w:t>Artículo 5.</w:t>
      </w:r>
    </w:p>
    <w:p w:rsidR="008270D3" w:rsidRDefault="004132E3">
      <w:pPr>
        <w:pStyle w:val="Textkrper"/>
        <w:ind w:left="557"/>
      </w:pPr>
      <w:r>
        <w:t>Las cuotas tributarias se determinarán de conformidad con las siguientes tarifas:</w:t>
      </w:r>
    </w:p>
    <w:p w:rsidR="008270D3" w:rsidRDefault="004132E3">
      <w:pPr>
        <w:pStyle w:val="Textkrper"/>
        <w:spacing w:line="250" w:lineRule="auto"/>
        <w:ind w:right="192" w:firstLine="283"/>
      </w:pPr>
      <w:r>
        <w:t>Campo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fútbol</w:t>
      </w:r>
      <w:r>
        <w:rPr>
          <w:spacing w:val="-2"/>
        </w:rPr>
        <w:t xml:space="preserve"> </w:t>
      </w:r>
      <w:r>
        <w:t>césped</w:t>
      </w:r>
      <w:r>
        <w:rPr>
          <w:spacing w:val="-2"/>
        </w:rPr>
        <w:t xml:space="preserve"> </w:t>
      </w:r>
      <w:r>
        <w:t>artificial: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fútbol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césped</w:t>
      </w:r>
      <w:r>
        <w:rPr>
          <w:spacing w:val="-2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requiere</w:t>
      </w:r>
      <w:r>
        <w:rPr>
          <w:spacing w:val="-2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reserva</w:t>
      </w:r>
      <w:r>
        <w:rPr>
          <w:spacing w:val="-2"/>
        </w:rPr>
        <w:t xml:space="preserve"> </w:t>
      </w:r>
      <w:r>
        <w:t>y pago de las tasas, según el siguiente cuadro:</w:t>
      </w:r>
    </w:p>
    <w:p w:rsidR="008270D3" w:rsidRDefault="004132E3">
      <w:pPr>
        <w:pStyle w:val="Textkrper"/>
        <w:numPr>
          <w:ilvl w:val="0"/>
          <w:numId w:val="1"/>
        </w:numPr>
        <w:tabs>
          <w:tab w:val="left" w:pos="722"/>
        </w:tabs>
        <w:spacing w:before="0"/>
      </w:pPr>
      <w:r>
        <w:t>Campo completo 2 horas, con luz natural 50,00 €/hora.</w:t>
      </w:r>
    </w:p>
    <w:p w:rsidR="008270D3" w:rsidRDefault="004132E3">
      <w:pPr>
        <w:pStyle w:val="Textkrper"/>
        <w:numPr>
          <w:ilvl w:val="0"/>
          <w:numId w:val="1"/>
        </w:numPr>
        <w:tabs>
          <w:tab w:val="left" w:pos="722"/>
        </w:tabs>
      </w:pPr>
      <w:r>
        <w:t>Campo</w:t>
      </w:r>
      <w:r>
        <w:rPr>
          <w:spacing w:val="-2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horas,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luz</w:t>
      </w:r>
      <w:r>
        <w:rPr>
          <w:spacing w:val="-2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70,00</w:t>
      </w:r>
      <w:r>
        <w:rPr>
          <w:spacing w:val="-1"/>
        </w:rPr>
        <w:t xml:space="preserve"> </w:t>
      </w:r>
      <w:r>
        <w:t>€/hora.</w:t>
      </w:r>
    </w:p>
    <w:p w:rsidR="008270D3" w:rsidRDefault="004132E3">
      <w:pPr>
        <w:spacing w:before="11"/>
        <w:ind w:left="3941" w:right="3862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w w:val="145"/>
        </w:rPr>
        <w:t>d</w:t>
      </w:r>
      <w:r>
        <w:rPr>
          <w:rFonts w:ascii="Times New Roman"/>
          <w:w w:val="145"/>
          <w:sz w:val="15"/>
        </w:rPr>
        <w:t>evengo</w:t>
      </w:r>
      <w:r>
        <w:rPr>
          <w:rFonts w:ascii="Times New Roman"/>
          <w:spacing w:val="-10"/>
          <w:w w:val="145"/>
          <w:sz w:val="15"/>
        </w:rPr>
        <w:t xml:space="preserve"> </w:t>
      </w:r>
      <w:r>
        <w:rPr>
          <w:rFonts w:ascii="Times New Roman"/>
          <w:w w:val="145"/>
          <w:sz w:val="15"/>
        </w:rPr>
        <w:t>y</w:t>
      </w:r>
      <w:r>
        <w:rPr>
          <w:rFonts w:ascii="Times New Roman"/>
          <w:spacing w:val="-9"/>
          <w:w w:val="145"/>
          <w:sz w:val="15"/>
        </w:rPr>
        <w:t xml:space="preserve"> </w:t>
      </w:r>
      <w:r>
        <w:rPr>
          <w:rFonts w:ascii="Times New Roman"/>
          <w:spacing w:val="-2"/>
          <w:w w:val="145"/>
          <w:sz w:val="15"/>
        </w:rPr>
        <w:t>foRma</w:t>
      </w:r>
      <w:r>
        <w:rPr>
          <w:rFonts w:ascii="Times New Roman"/>
          <w:spacing w:val="-9"/>
          <w:w w:val="145"/>
          <w:sz w:val="15"/>
        </w:rPr>
        <w:t xml:space="preserve"> </w:t>
      </w:r>
      <w:r>
        <w:rPr>
          <w:rFonts w:ascii="Times New Roman"/>
          <w:spacing w:val="-1"/>
          <w:w w:val="145"/>
          <w:sz w:val="15"/>
        </w:rPr>
        <w:t>de</w:t>
      </w:r>
      <w:r>
        <w:rPr>
          <w:rFonts w:ascii="Times New Roman"/>
          <w:spacing w:val="-10"/>
          <w:w w:val="145"/>
          <w:sz w:val="15"/>
        </w:rPr>
        <w:t xml:space="preserve"> </w:t>
      </w:r>
      <w:r>
        <w:rPr>
          <w:rFonts w:ascii="Times New Roman"/>
          <w:spacing w:val="-7"/>
          <w:w w:val="145"/>
          <w:sz w:val="15"/>
        </w:rPr>
        <w:t>p</w:t>
      </w:r>
      <w:r>
        <w:rPr>
          <w:rFonts w:ascii="Times New Roman"/>
          <w:spacing w:val="-5"/>
          <w:w w:val="145"/>
          <w:sz w:val="15"/>
        </w:rPr>
        <w:t>ago</w:t>
      </w:r>
    </w:p>
    <w:p w:rsidR="008270D3" w:rsidRDefault="004132E3">
      <w:pPr>
        <w:pStyle w:val="Textkrper"/>
        <w:ind w:left="557"/>
      </w:pPr>
      <w:r>
        <w:t>Artículo 6.– Devengo.</w:t>
      </w:r>
    </w:p>
    <w:p w:rsidR="008270D3" w:rsidRDefault="004132E3">
      <w:pPr>
        <w:pStyle w:val="Textkrper"/>
        <w:spacing w:line="250" w:lineRule="auto"/>
        <w:ind w:right="192" w:firstLine="284"/>
        <w:jc w:val="both"/>
        <w:rPr>
          <w:rFonts w:cs="Times New Roman"/>
        </w:rPr>
      </w:pPr>
      <w:r>
        <w:t>De</w:t>
      </w:r>
      <w:r>
        <w:rPr>
          <w:spacing w:val="5"/>
        </w:rPr>
        <w:t xml:space="preserve"> </w:t>
      </w:r>
      <w:r>
        <w:rPr>
          <w:spacing w:val="-1"/>
        </w:rPr>
        <w:t>conformidad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previsto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26.1.b)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Rea</w:t>
      </w:r>
      <w:r>
        <w:rPr>
          <w:spacing w:val="5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Legislativo</w:t>
      </w:r>
      <w:r>
        <w:rPr>
          <w:spacing w:val="4"/>
        </w:rPr>
        <w:t xml:space="preserve"> </w:t>
      </w:r>
      <w:r>
        <w:t>2/2004,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marzo,</w:t>
      </w:r>
      <w:r>
        <w:rPr>
          <w:spacing w:val="20"/>
        </w:rPr>
        <w:t xml:space="preserve"> </w:t>
      </w:r>
      <w:r>
        <w:t>texto</w:t>
      </w:r>
      <w:r>
        <w:rPr>
          <w:spacing w:val="11"/>
        </w:rPr>
        <w:t xml:space="preserve"> </w:t>
      </w:r>
      <w:r>
        <w:t>refundido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Ley</w:t>
      </w:r>
      <w:r>
        <w:rPr>
          <w:spacing w:val="11"/>
        </w:rPr>
        <w:t xml:space="preserve"> </w:t>
      </w:r>
      <w:r>
        <w:t>reguladora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Haciendas</w:t>
      </w:r>
      <w:r>
        <w:rPr>
          <w:spacing w:val="10"/>
        </w:rPr>
        <w:t xml:space="preserve"> </w:t>
      </w:r>
      <w:r>
        <w:t>Locales,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devengará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tasa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nace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obligación</w:t>
      </w:r>
      <w:r>
        <w:rPr>
          <w:spacing w:val="10"/>
        </w:rPr>
        <w:t xml:space="preserve"> </w:t>
      </w:r>
      <w:r>
        <w:t xml:space="preserve">de </w:t>
      </w:r>
      <w:r>
        <w:t>contribuir</w:t>
      </w:r>
      <w:r>
        <w:rPr>
          <w:spacing w:val="-7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solicite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autorice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deportivas</w:t>
      </w:r>
      <w:r>
        <w:rPr>
          <w:spacing w:val="-6"/>
        </w:rPr>
        <w:t xml:space="preserve"> </w:t>
      </w:r>
      <w:r>
        <w:t>municipales.</w:t>
      </w:r>
    </w:p>
    <w:p w:rsidR="008270D3" w:rsidRDefault="004132E3">
      <w:pPr>
        <w:pStyle w:val="Textkrper"/>
        <w:spacing w:before="0"/>
        <w:ind w:left="556"/>
      </w:pPr>
      <w:r>
        <w:t>Artículo 7.– Forma de pago.</w:t>
      </w:r>
    </w:p>
    <w:p w:rsidR="008270D3" w:rsidRDefault="004132E3">
      <w:pPr>
        <w:pStyle w:val="Textkrper"/>
        <w:spacing w:line="250" w:lineRule="auto"/>
        <w:ind w:right="192" w:firstLine="283"/>
        <w:jc w:val="both"/>
      </w:pPr>
      <w:r>
        <w:t>El</w:t>
      </w:r>
      <w:r>
        <w:rPr>
          <w:spacing w:val="12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tasa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utilización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instalaciones</w:t>
      </w:r>
      <w:r>
        <w:rPr>
          <w:spacing w:val="12"/>
        </w:rPr>
        <w:t xml:space="preserve"> </w:t>
      </w:r>
      <w:r>
        <w:t>deportivas</w:t>
      </w:r>
      <w:r>
        <w:rPr>
          <w:spacing w:val="12"/>
        </w:rPr>
        <w:t xml:space="preserve"> </w:t>
      </w:r>
      <w:r>
        <w:t>municipales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efectuará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momento</w:t>
      </w:r>
      <w:r>
        <w:rPr>
          <w:spacing w:val="1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entrar al recinto o al solicitar según la tarifa establecida en el artículo 5 de esta Ordenanza.</w:t>
      </w:r>
    </w:p>
    <w:p w:rsidR="008270D3" w:rsidRDefault="004132E3">
      <w:pPr>
        <w:pStyle w:val="Textkrper"/>
        <w:spacing w:before="0"/>
        <w:ind w:left="556"/>
      </w:pPr>
      <w:r>
        <w:t>Artículo 8.– Infracciones tributarias.</w:t>
      </w:r>
    </w:p>
    <w:p w:rsidR="008270D3" w:rsidRDefault="004132E3">
      <w:pPr>
        <w:pStyle w:val="Textkrper"/>
        <w:spacing w:line="250" w:lineRule="auto"/>
        <w:ind w:left="274" w:right="191" w:firstLine="282"/>
        <w:jc w:val="both"/>
      </w:pPr>
      <w:r>
        <w:t>En</w:t>
      </w:r>
      <w:r>
        <w:rPr>
          <w:spacing w:val="14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relativo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calificación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infracciones</w:t>
      </w:r>
      <w:r>
        <w:rPr>
          <w:spacing w:val="15"/>
        </w:rPr>
        <w:t xml:space="preserve"> </w:t>
      </w:r>
      <w:r>
        <w:t>tributarias,</w:t>
      </w:r>
      <w:r>
        <w:rPr>
          <w:spacing w:val="15"/>
        </w:rPr>
        <w:t xml:space="preserve"> </w:t>
      </w:r>
      <w:r>
        <w:t>así</w:t>
      </w:r>
      <w:r>
        <w:rPr>
          <w:spacing w:val="14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sanciones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mismas</w:t>
      </w:r>
      <w:r>
        <w:t xml:space="preserve"> correspondan en cada caso, se estará a lo dispuesto en los artículos 181 y ss. de la Ley General</w:t>
      </w:r>
      <w:r>
        <w:rPr>
          <w:spacing w:val="-5"/>
        </w:rPr>
        <w:t xml:space="preserve"> </w:t>
      </w:r>
      <w:r>
        <w:rPr>
          <w:spacing w:val="-1"/>
        </w:rPr>
        <w:t>Tributaria.</w:t>
      </w:r>
    </w:p>
    <w:p w:rsidR="008270D3" w:rsidRDefault="004132E3">
      <w:pPr>
        <w:pStyle w:val="Textkrper"/>
        <w:spacing w:before="0"/>
        <w:ind w:left="557"/>
      </w:pPr>
      <w:r>
        <w:t>Artículo</w:t>
      </w:r>
      <w:r>
        <w:rPr>
          <w:spacing w:val="-4"/>
        </w:rPr>
        <w:t xml:space="preserve"> </w:t>
      </w:r>
      <w:r>
        <w:t>9.–</w:t>
      </w:r>
      <w:r>
        <w:rPr>
          <w:spacing w:val="-3"/>
        </w:rPr>
        <w:t xml:space="preserve"> </w:t>
      </w:r>
      <w:r>
        <w:t>Exenciones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bonificaciones.</w:t>
      </w:r>
    </w:p>
    <w:p w:rsidR="008270D3" w:rsidRDefault="004132E3">
      <w:pPr>
        <w:pStyle w:val="Textkrper"/>
        <w:spacing w:line="250" w:lineRule="auto"/>
        <w:ind w:left="274" w:right="192" w:firstLine="283"/>
        <w:jc w:val="both"/>
      </w:pPr>
      <w:r>
        <w:t>El</w:t>
      </w:r>
      <w:r>
        <w:rPr>
          <w:spacing w:val="-20"/>
        </w:rPr>
        <w:t xml:space="preserve"> </w:t>
      </w:r>
      <w:r>
        <w:rPr>
          <w:spacing w:val="-2"/>
        </w:rPr>
        <w:t>Ayuntamiento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autorizar</w:t>
      </w:r>
      <w:r>
        <w:rPr>
          <w:spacing w:val="-8"/>
        </w:rPr>
        <w:t xml:space="preserve"> </w:t>
      </w:r>
      <w:r>
        <w:t>exenciones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bonificaciones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cuota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equipos</w:t>
      </w:r>
      <w:r>
        <w:rPr>
          <w:spacing w:val="-8"/>
        </w:rPr>
        <w:t xml:space="preserve"> </w:t>
      </w:r>
      <w:r>
        <w:t>participantes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compe</w:t>
      </w:r>
      <w:r>
        <w:t>-</w:t>
      </w:r>
      <w:r>
        <w:rPr>
          <w:spacing w:val="22"/>
        </w:rPr>
        <w:t xml:space="preserve"> </w:t>
      </w:r>
      <w:r>
        <w:t>ticiones</w:t>
      </w:r>
      <w:r>
        <w:rPr>
          <w:spacing w:val="-2"/>
        </w:rPr>
        <w:t xml:space="preserve"> </w:t>
      </w:r>
      <w:r>
        <w:t>oficiales</w:t>
      </w:r>
      <w:r>
        <w:rPr>
          <w:spacing w:val="-1"/>
        </w:rPr>
        <w:t xml:space="preserve"> organizadas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rPr>
          <w:spacing w:val="-2"/>
        </w:rPr>
        <w:t>Ayuntamiento,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asociaciones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colectivos</w:t>
      </w:r>
      <w:r>
        <w:rPr>
          <w:spacing w:val="-1"/>
        </w:rPr>
        <w:t xml:space="preserve"> </w:t>
      </w:r>
      <w:r>
        <w:t>sociales.</w:t>
      </w:r>
    </w:p>
    <w:p w:rsidR="008270D3" w:rsidRDefault="004132E3">
      <w:pPr>
        <w:pStyle w:val="Textkrper"/>
        <w:spacing w:before="0"/>
        <w:ind w:left="557"/>
      </w:pPr>
      <w:r>
        <w:t>Artículo 10.– Normas de gestión.</w:t>
      </w:r>
    </w:p>
    <w:p w:rsidR="008270D3" w:rsidRDefault="004132E3">
      <w:pPr>
        <w:pStyle w:val="Textkrper"/>
        <w:spacing w:line="253" w:lineRule="auto"/>
        <w:ind w:right="191" w:firstLine="284"/>
        <w:jc w:val="both"/>
        <w:rPr>
          <w:rFonts w:cs="Times New Roman"/>
        </w:rPr>
      </w:pPr>
      <w:r>
        <w:t>Solo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considerará</w:t>
      </w:r>
      <w:r>
        <w:rPr>
          <w:spacing w:val="2"/>
        </w:rPr>
        <w:t xml:space="preserve"> </w:t>
      </w:r>
      <w:r>
        <w:t>anulada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reserva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instalación</w:t>
      </w:r>
      <w:r>
        <w:rPr>
          <w:spacing w:val="2"/>
        </w:rPr>
        <w:t xml:space="preserve"> </w:t>
      </w:r>
      <w:r>
        <w:rPr>
          <w:spacing w:val="-8"/>
        </w:rPr>
        <w:t>y,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tanto,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facturará,</w:t>
      </w:r>
      <w:r>
        <w:rPr>
          <w:spacing w:val="2"/>
        </w:rPr>
        <w:t xml:space="preserve"> </w:t>
      </w:r>
      <w:r>
        <w:t>aquella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notifi-</w:t>
      </w:r>
      <w:r>
        <w:rPr>
          <w:spacing w:val="21"/>
          <w:w w:val="97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oficinas</w:t>
      </w:r>
      <w:r>
        <w:rPr>
          <w:spacing w:val="-2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antelación</w:t>
      </w:r>
      <w:r>
        <w:rPr>
          <w:spacing w:val="-3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semana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pactada</w:t>
      </w:r>
      <w:r>
        <w:rPr>
          <w:spacing w:val="-1"/>
        </w:rPr>
        <w:t xml:space="preserve"> </w:t>
      </w:r>
      <w:r>
        <w:t xml:space="preserve">para </w:t>
      </w:r>
      <w:r>
        <w:t>la</w:t>
      </w:r>
      <w:r>
        <w:rPr>
          <w:spacing w:val="-12"/>
        </w:rPr>
        <w:t xml:space="preserve"> </w:t>
      </w:r>
      <w:r>
        <w:t>utilización.</w:t>
      </w:r>
    </w:p>
    <w:p w:rsidR="008270D3" w:rsidRDefault="008270D3">
      <w:pPr>
        <w:spacing w:line="253" w:lineRule="auto"/>
        <w:jc w:val="both"/>
        <w:rPr>
          <w:rFonts w:ascii="Times New Roman" w:eastAsia="Times New Roman" w:hAnsi="Times New Roman" w:cs="Times New Roman"/>
        </w:rPr>
        <w:sectPr w:rsidR="008270D3">
          <w:headerReference w:type="default" r:id="rId8"/>
          <w:type w:val="continuous"/>
          <w:pgSz w:w="11910" w:h="16840"/>
          <w:pgMar w:top="1400" w:right="940" w:bottom="280" w:left="860" w:header="487" w:footer="720" w:gutter="0"/>
          <w:pgNumType w:start="7"/>
          <w:cols w:space="720"/>
        </w:sectPr>
      </w:pPr>
    </w:p>
    <w:p w:rsidR="008270D3" w:rsidRDefault="008270D3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8270D3" w:rsidRDefault="004132E3">
      <w:pPr>
        <w:pStyle w:val="Textkrper"/>
        <w:spacing w:before="71" w:line="256" w:lineRule="auto"/>
        <w:ind w:right="192" w:firstLine="283"/>
        <w:jc w:val="both"/>
        <w:rPr>
          <w:rFonts w:cs="Times New Roman"/>
        </w:rPr>
      </w:pPr>
      <w:bookmarkStart w:id="2" w:name="BOP_136-18-P_8"/>
      <w:bookmarkEnd w:id="2"/>
      <w:r>
        <w:t xml:space="preserve">El personal </w:t>
      </w:r>
      <w:r>
        <w:rPr>
          <w:spacing w:val="-1"/>
        </w:rPr>
        <w:t>encargado,</w:t>
      </w:r>
      <w:r>
        <w:t xml:space="preserve"> podrá exigir al usuario la </w:t>
      </w:r>
      <w:r>
        <w:rPr>
          <w:spacing w:val="-1"/>
        </w:rPr>
        <w:t>exhibición</w:t>
      </w:r>
      <w:r>
        <w:t xml:space="preserve"> de los documentos que acrediten el ingreso de</w:t>
      </w:r>
      <w:r>
        <w:rPr>
          <w:spacing w:val="3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tasas,</w:t>
      </w:r>
      <w:r>
        <w:rPr>
          <w:spacing w:val="-14"/>
        </w:rPr>
        <w:t xml:space="preserve"> </w:t>
      </w:r>
      <w:r>
        <w:rPr>
          <w:spacing w:val="-1"/>
        </w:rPr>
        <w:t>mientras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rPr>
          <w:spacing w:val="-1"/>
        </w:rPr>
        <w:t>interesado</w:t>
      </w:r>
      <w:r>
        <w:rPr>
          <w:spacing w:val="-13"/>
        </w:rPr>
        <w:t xml:space="preserve"> </w:t>
      </w:r>
      <w:r>
        <w:t>permanezca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interior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recinto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todo</w:t>
      </w:r>
      <w:r>
        <w:rPr>
          <w:spacing w:val="-13"/>
        </w:rPr>
        <w:t xml:space="preserve"> </w:t>
      </w:r>
      <w:r>
        <w:t>caso,</w:t>
      </w:r>
      <w:r>
        <w:rPr>
          <w:spacing w:val="-14"/>
        </w:rPr>
        <w:t xml:space="preserve"> </w:t>
      </w:r>
      <w:r>
        <w:t>antes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permitir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acceso</w:t>
      </w:r>
      <w:r>
        <w:rPr>
          <w:spacing w:val="32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instalaciones.</w:t>
      </w:r>
    </w:p>
    <w:p w:rsidR="008270D3" w:rsidRDefault="004132E3">
      <w:pPr>
        <w:spacing w:before="1"/>
        <w:ind w:left="3941" w:right="3862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135"/>
        </w:rPr>
        <w:t>d</w:t>
      </w:r>
      <w:r>
        <w:rPr>
          <w:rFonts w:ascii="Times New Roman" w:hAnsi="Times New Roman"/>
          <w:w w:val="135"/>
          <w:sz w:val="15"/>
        </w:rPr>
        <w:t>iSpoSición</w:t>
      </w:r>
      <w:r>
        <w:rPr>
          <w:rFonts w:ascii="Times New Roman" w:hAnsi="Times New Roman"/>
          <w:spacing w:val="22"/>
          <w:w w:val="135"/>
          <w:sz w:val="15"/>
        </w:rPr>
        <w:t xml:space="preserve"> </w:t>
      </w:r>
      <w:r>
        <w:rPr>
          <w:rFonts w:ascii="Times New Roman" w:hAnsi="Times New Roman"/>
          <w:spacing w:val="-3"/>
          <w:w w:val="135"/>
          <w:sz w:val="15"/>
        </w:rPr>
        <w:t>deRoga</w:t>
      </w:r>
      <w:r>
        <w:rPr>
          <w:rFonts w:ascii="Times New Roman" w:hAnsi="Times New Roman"/>
          <w:spacing w:val="-2"/>
          <w:w w:val="135"/>
          <w:sz w:val="15"/>
        </w:rPr>
        <w:t>t</w:t>
      </w:r>
      <w:r>
        <w:rPr>
          <w:rFonts w:ascii="Times New Roman" w:hAnsi="Times New Roman"/>
          <w:spacing w:val="-4"/>
          <w:w w:val="135"/>
          <w:sz w:val="15"/>
        </w:rPr>
        <w:t>oRia</w:t>
      </w:r>
    </w:p>
    <w:p w:rsidR="008270D3" w:rsidRDefault="004132E3">
      <w:pPr>
        <w:pStyle w:val="Textkrper"/>
        <w:spacing w:before="17" w:line="256" w:lineRule="auto"/>
        <w:ind w:right="191" w:firstLine="283"/>
        <w:jc w:val="both"/>
        <w:rPr>
          <w:rFonts w:cs="Times New Roman"/>
        </w:rPr>
      </w:pPr>
      <w:r>
        <w:t>Quedan</w:t>
      </w:r>
      <w:r>
        <w:rPr>
          <w:spacing w:val="12"/>
        </w:rPr>
        <w:t xml:space="preserve"> </w:t>
      </w:r>
      <w:r>
        <w:t>derogadas</w:t>
      </w:r>
      <w:r>
        <w:rPr>
          <w:spacing w:val="12"/>
        </w:rPr>
        <w:t xml:space="preserve"> </w:t>
      </w:r>
      <w:r>
        <w:t>todas</w:t>
      </w:r>
      <w:r>
        <w:rPr>
          <w:spacing w:val="12"/>
        </w:rPr>
        <w:t xml:space="preserve"> </w:t>
      </w:r>
      <w:r>
        <w:t>aquellas</w:t>
      </w:r>
      <w:r>
        <w:rPr>
          <w:spacing w:val="12"/>
        </w:rPr>
        <w:t xml:space="preserve"> </w:t>
      </w:r>
      <w:r>
        <w:t>normas</w:t>
      </w:r>
      <w:r>
        <w:rPr>
          <w:spacing w:val="12"/>
        </w:rPr>
        <w:t xml:space="preserve"> </w:t>
      </w:r>
      <w:r>
        <w:t>municipales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opongan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contradigan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dispuesto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 presente</w:t>
      </w:r>
      <w:r>
        <w:rPr>
          <w:spacing w:val="-3"/>
        </w:rPr>
        <w:t xml:space="preserve"> </w:t>
      </w:r>
      <w:r>
        <w:t>Ordenanza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concretamente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epígrafe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Ordenanza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reserva</w:t>
      </w:r>
      <w:r>
        <w:rPr>
          <w:spacing w:val="2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fútbol.</w:t>
      </w:r>
    </w:p>
    <w:p w:rsidR="008270D3" w:rsidRDefault="004132E3">
      <w:pPr>
        <w:spacing w:before="1"/>
        <w:ind w:left="3941" w:right="3862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w w:val="135"/>
        </w:rPr>
        <w:t>d</w:t>
      </w:r>
      <w:r>
        <w:rPr>
          <w:rFonts w:ascii="Times New Roman"/>
          <w:w w:val="135"/>
          <w:sz w:val="15"/>
        </w:rPr>
        <w:t>iSpoSicioneS</w:t>
      </w:r>
      <w:r>
        <w:rPr>
          <w:rFonts w:ascii="Times New Roman"/>
          <w:spacing w:val="4"/>
          <w:w w:val="135"/>
          <w:sz w:val="15"/>
        </w:rPr>
        <w:t xml:space="preserve"> </w:t>
      </w:r>
      <w:r>
        <w:rPr>
          <w:rFonts w:ascii="Times New Roman"/>
          <w:spacing w:val="-1"/>
          <w:w w:val="135"/>
          <w:sz w:val="15"/>
        </w:rPr>
        <w:t>finaleS</w:t>
      </w:r>
    </w:p>
    <w:p w:rsidR="008270D3" w:rsidRDefault="004132E3">
      <w:pPr>
        <w:pStyle w:val="Textkrper"/>
        <w:spacing w:before="17"/>
        <w:ind w:left="557"/>
        <w:rPr>
          <w:rFonts w:cs="Times New Roman"/>
        </w:rPr>
      </w:pPr>
      <w:r>
        <w:rPr>
          <w:w w:val="105"/>
        </w:rPr>
        <w:t>La</w:t>
      </w:r>
      <w:r>
        <w:rPr>
          <w:spacing w:val="-22"/>
          <w:w w:val="105"/>
        </w:rPr>
        <w:t xml:space="preserve"> </w:t>
      </w:r>
      <w:r>
        <w:rPr>
          <w:w w:val="105"/>
        </w:rPr>
        <w:t>presente</w:t>
      </w:r>
      <w:r>
        <w:rPr>
          <w:spacing w:val="-22"/>
          <w:w w:val="105"/>
        </w:rPr>
        <w:t xml:space="preserve"> </w:t>
      </w:r>
      <w:r>
        <w:rPr>
          <w:w w:val="105"/>
        </w:rPr>
        <w:t>Ordenanza</w:t>
      </w:r>
      <w:r>
        <w:rPr>
          <w:spacing w:val="-22"/>
          <w:w w:val="105"/>
        </w:rPr>
        <w:t xml:space="preserve"> </w:t>
      </w:r>
      <w:r>
        <w:rPr>
          <w:w w:val="105"/>
        </w:rPr>
        <w:t>fiscal</w:t>
      </w:r>
      <w:r>
        <w:rPr>
          <w:spacing w:val="-22"/>
          <w:w w:val="105"/>
        </w:rPr>
        <w:t xml:space="preserve"> </w:t>
      </w:r>
      <w:r>
        <w:rPr>
          <w:w w:val="105"/>
        </w:rPr>
        <w:t>entrará</w:t>
      </w:r>
      <w:r>
        <w:rPr>
          <w:spacing w:val="-22"/>
          <w:w w:val="105"/>
        </w:rPr>
        <w:t xml:space="preserve"> </w:t>
      </w:r>
      <w:r>
        <w:rPr>
          <w:w w:val="105"/>
        </w:rPr>
        <w:t>en</w:t>
      </w:r>
      <w:r>
        <w:rPr>
          <w:spacing w:val="-21"/>
          <w:w w:val="105"/>
        </w:rPr>
        <w:t xml:space="preserve"> </w:t>
      </w:r>
      <w:r>
        <w:rPr>
          <w:w w:val="105"/>
        </w:rPr>
        <w:t>vigor</w:t>
      </w:r>
      <w:r>
        <w:rPr>
          <w:spacing w:val="-22"/>
          <w:w w:val="105"/>
        </w:rPr>
        <w:t xml:space="preserve"> </w:t>
      </w:r>
      <w:r>
        <w:rPr>
          <w:w w:val="105"/>
        </w:rPr>
        <w:t>el</w:t>
      </w:r>
      <w:r>
        <w:rPr>
          <w:spacing w:val="-22"/>
          <w:w w:val="105"/>
        </w:rPr>
        <w:t xml:space="preserve"> </w:t>
      </w:r>
      <w:r>
        <w:rPr>
          <w:w w:val="105"/>
        </w:rPr>
        <w:t>día</w:t>
      </w:r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su</w:t>
      </w:r>
      <w:r>
        <w:rPr>
          <w:spacing w:val="-22"/>
          <w:w w:val="105"/>
        </w:rPr>
        <w:t xml:space="preserve"> </w:t>
      </w:r>
      <w:r>
        <w:rPr>
          <w:w w:val="105"/>
        </w:rPr>
        <w:t>publicación</w:t>
      </w:r>
      <w:r>
        <w:rPr>
          <w:spacing w:val="-22"/>
          <w:w w:val="105"/>
        </w:rPr>
        <w:t xml:space="preserve"> </w:t>
      </w:r>
      <w:r>
        <w:rPr>
          <w:w w:val="105"/>
        </w:rPr>
        <w:t>en</w:t>
      </w:r>
      <w:r>
        <w:rPr>
          <w:spacing w:val="-21"/>
          <w:w w:val="105"/>
        </w:rPr>
        <w:t xml:space="preserve"> </w:t>
      </w:r>
      <w:r>
        <w:rPr>
          <w:w w:val="105"/>
        </w:rPr>
        <w:t>el</w:t>
      </w:r>
      <w:r>
        <w:rPr>
          <w:spacing w:val="-22"/>
          <w:w w:val="105"/>
        </w:rPr>
        <w:t xml:space="preserve"> </w:t>
      </w:r>
      <w:r>
        <w:rPr>
          <w:spacing w:val="-2"/>
          <w:w w:val="135"/>
        </w:rPr>
        <w:t>B</w:t>
      </w:r>
      <w:r>
        <w:rPr>
          <w:spacing w:val="-1"/>
          <w:w w:val="135"/>
          <w:sz w:val="15"/>
        </w:rPr>
        <w:t>oletín</w:t>
      </w:r>
      <w:r>
        <w:rPr>
          <w:spacing w:val="-15"/>
          <w:w w:val="135"/>
          <w:sz w:val="15"/>
        </w:rPr>
        <w:t xml:space="preserve"> </w:t>
      </w:r>
      <w:r>
        <w:rPr>
          <w:spacing w:val="-1"/>
          <w:w w:val="135"/>
        </w:rPr>
        <w:t>o</w:t>
      </w:r>
      <w:r>
        <w:rPr>
          <w:spacing w:val="-1"/>
          <w:w w:val="135"/>
          <w:sz w:val="15"/>
        </w:rPr>
        <w:t>ficial</w:t>
      </w:r>
      <w:r>
        <w:rPr>
          <w:spacing w:val="-14"/>
          <w:w w:val="135"/>
          <w:sz w:val="1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la</w:t>
      </w:r>
      <w:r>
        <w:rPr>
          <w:spacing w:val="-22"/>
          <w:w w:val="105"/>
        </w:rPr>
        <w:t xml:space="preserve"> </w:t>
      </w:r>
      <w:r>
        <w:rPr>
          <w:w w:val="105"/>
        </w:rPr>
        <w:t>provincia</w:t>
      </w:r>
    </w:p>
    <w:p w:rsidR="008270D3" w:rsidRDefault="004132E3">
      <w:pPr>
        <w:pStyle w:val="Textkrper"/>
        <w:spacing w:before="17"/>
      </w:pPr>
      <w:r>
        <w:t>de</w:t>
      </w:r>
      <w:r>
        <w:rPr>
          <w:spacing w:val="-15"/>
        </w:rPr>
        <w:t xml:space="preserve"> </w:t>
      </w:r>
      <w:r>
        <w:t>Albacete,</w:t>
      </w:r>
      <w:r>
        <w:rPr>
          <w:spacing w:val="-3"/>
        </w:rPr>
        <w:t xml:space="preserve"> </w:t>
      </w:r>
      <w:r>
        <w:t>permaneciendo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derogación</w:t>
      </w:r>
      <w:r>
        <w:rPr>
          <w:spacing w:val="-3"/>
        </w:rPr>
        <w:t xml:space="preserve"> </w:t>
      </w:r>
      <w:r>
        <w:t>expresas.</w:t>
      </w:r>
    </w:p>
    <w:p w:rsidR="008270D3" w:rsidRDefault="004132E3">
      <w:pPr>
        <w:pStyle w:val="Textkrper"/>
        <w:tabs>
          <w:tab w:val="right" w:pos="9911"/>
        </w:tabs>
        <w:spacing w:before="17"/>
        <w:ind w:left="557"/>
      </w:pPr>
      <w:r>
        <w:rPr>
          <w:spacing w:val="-25"/>
        </w:rPr>
        <w:t>V</w:t>
      </w:r>
      <w:r>
        <w:t>aldeganga, 20 de septiembre de 2018.</w:t>
      </w:r>
      <w:r>
        <w:tab/>
      </w:r>
      <w:r>
        <w:t>23.812</w:t>
      </w:r>
    </w:p>
    <w:sectPr w:rsidR="008270D3">
      <w:pgSz w:w="11910" w:h="16840"/>
      <w:pgMar w:top="1400" w:right="940" w:bottom="280" w:left="860" w:header="4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32E3">
      <w:r>
        <w:separator/>
      </w:r>
    </w:p>
  </w:endnote>
  <w:endnote w:type="continuationSeparator" w:id="0">
    <w:p w:rsidR="00000000" w:rsidRDefault="0041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32E3">
      <w:r>
        <w:separator/>
      </w:r>
    </w:p>
  </w:footnote>
  <w:footnote w:type="continuationSeparator" w:id="0">
    <w:p w:rsidR="00000000" w:rsidRDefault="0041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D3" w:rsidRDefault="004132E3">
    <w:pPr>
      <w:spacing w:line="14" w:lineRule="auto"/>
      <w:rPr>
        <w:sz w:val="20"/>
        <w:szCs w:val="20"/>
      </w:rPr>
    </w:pPr>
    <w:r>
      <w:pict>
        <v:group id="_x0000_s1027" style="position:absolute;margin-left:48.9pt;margin-top:24.35pt;width:494.25pt;height:46.1pt;z-index:-3328;mso-position-horizontal-relative:page;mso-position-vertical-relative:page" coordorigin="978,487" coordsize="9885,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978;top:487;width:2775;height:922">
            <v:imagedata r:id="rId1" o:title=""/>
          </v:shape>
          <v:group id="_x0000_s1028" style="position:absolute;left:1639;top:1064;width:9213;height:2" coordorigin="1639,1064" coordsize="9213,2">
            <v:shape id="_x0000_s1029" style="position:absolute;left:1639;top:1064;width:9213;height:2" coordorigin="1639,1064" coordsize="9213,0" path="m1639,1064r9213,e" filled="f" strokecolor="#ad1121" strokeweight="1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4.2pt;margin-top:36.95pt;width:61.9pt;height:12.5pt;z-index:-3304;mso-position-horizontal-relative:page;mso-position-vertical-relative:page" filled="f" stroked="f">
          <v:textbox inset="0,0,0,0">
            <w:txbxContent>
              <w:p w:rsidR="008270D3" w:rsidRDefault="004132E3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b/>
                    <w:spacing w:val="-2"/>
                    <w:w w:val="110"/>
                    <w:sz w:val="21"/>
                  </w:rPr>
                  <w:t>Número</w:t>
                </w:r>
                <w:r>
                  <w:rPr>
                    <w:rFonts w:ascii="Times New Roman" w:hAnsi="Times New Roman"/>
                    <w:b/>
                    <w:spacing w:val="-12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10"/>
                    <w:sz w:val="21"/>
                  </w:rPr>
                  <w:t>136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72.25pt;margin-top:37.1pt;width:171.4pt;height:32.8pt;z-index:-3280;mso-position-horizontal-relative:page;mso-position-vertical-relative:page" filled="f" stroked="f">
          <v:textbox inset="0,0,0,0">
            <w:txbxContent>
              <w:p w:rsidR="008270D3" w:rsidRDefault="004132E3">
                <w:pPr>
                  <w:spacing w:line="224" w:lineRule="exact"/>
                  <w:ind w:right="41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  <w:p w:rsidR="008270D3" w:rsidRDefault="004132E3">
                <w:pPr>
                  <w:spacing w:before="174"/>
                  <w:ind w:right="18"/>
                  <w:jc w:val="right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spacing w:val="-1"/>
                    <w:w w:val="110"/>
                    <w:sz w:val="21"/>
                  </w:rPr>
                  <w:t>Miércoles,</w:t>
                </w:r>
                <w:r>
                  <w:rPr>
                    <w:rFonts w:ascii="Times New Roman" w:hAns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21</w:t>
                </w:r>
                <w:r>
                  <w:rPr>
                    <w:rFonts w:ascii="Times New Roman" w:hAnsi="Times New Roman"/>
                    <w:spacing w:val="-5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noviembre</w:t>
                </w:r>
                <w:r>
                  <w:rPr>
                    <w:rFonts w:ascii="Times New Roman" w:hAnsi="Times New Roman"/>
                    <w:spacing w:val="-5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AC0"/>
    <w:multiLevelType w:val="hybridMultilevel"/>
    <w:tmpl w:val="97D8C152"/>
    <w:lvl w:ilvl="0" w:tplc="09C641C4">
      <w:start w:val="1"/>
      <w:numFmt w:val="bullet"/>
      <w:lvlText w:val="–"/>
      <w:lvlJc w:val="left"/>
      <w:pPr>
        <w:ind w:left="721" w:hanging="165"/>
      </w:pPr>
      <w:rPr>
        <w:rFonts w:ascii="Times New Roman" w:eastAsia="Times New Roman" w:hAnsi="Times New Roman" w:hint="default"/>
        <w:sz w:val="22"/>
        <w:szCs w:val="22"/>
      </w:rPr>
    </w:lvl>
    <w:lvl w:ilvl="1" w:tplc="54084CC2">
      <w:start w:val="1"/>
      <w:numFmt w:val="bullet"/>
      <w:lvlText w:val="•"/>
      <w:lvlJc w:val="left"/>
      <w:pPr>
        <w:ind w:left="1660" w:hanging="165"/>
      </w:pPr>
      <w:rPr>
        <w:rFonts w:hint="default"/>
      </w:rPr>
    </w:lvl>
    <w:lvl w:ilvl="2" w:tplc="1B342342">
      <w:start w:val="1"/>
      <w:numFmt w:val="bullet"/>
      <w:lvlText w:val="•"/>
      <w:lvlJc w:val="left"/>
      <w:pPr>
        <w:ind w:left="2598" w:hanging="165"/>
      </w:pPr>
      <w:rPr>
        <w:rFonts w:hint="default"/>
      </w:rPr>
    </w:lvl>
    <w:lvl w:ilvl="3" w:tplc="07328B02">
      <w:start w:val="1"/>
      <w:numFmt w:val="bullet"/>
      <w:lvlText w:val="•"/>
      <w:lvlJc w:val="left"/>
      <w:pPr>
        <w:ind w:left="3537" w:hanging="165"/>
      </w:pPr>
      <w:rPr>
        <w:rFonts w:hint="default"/>
      </w:rPr>
    </w:lvl>
    <w:lvl w:ilvl="4" w:tplc="404E5AD0">
      <w:start w:val="1"/>
      <w:numFmt w:val="bullet"/>
      <w:lvlText w:val="•"/>
      <w:lvlJc w:val="left"/>
      <w:pPr>
        <w:ind w:left="4475" w:hanging="165"/>
      </w:pPr>
      <w:rPr>
        <w:rFonts w:hint="default"/>
      </w:rPr>
    </w:lvl>
    <w:lvl w:ilvl="5" w:tplc="757A5308">
      <w:start w:val="1"/>
      <w:numFmt w:val="bullet"/>
      <w:lvlText w:val="•"/>
      <w:lvlJc w:val="left"/>
      <w:pPr>
        <w:ind w:left="5413" w:hanging="165"/>
      </w:pPr>
      <w:rPr>
        <w:rFonts w:hint="default"/>
      </w:rPr>
    </w:lvl>
    <w:lvl w:ilvl="6" w:tplc="C1881FAC">
      <w:start w:val="1"/>
      <w:numFmt w:val="bullet"/>
      <w:lvlText w:val="•"/>
      <w:lvlJc w:val="left"/>
      <w:pPr>
        <w:ind w:left="6352" w:hanging="165"/>
      </w:pPr>
      <w:rPr>
        <w:rFonts w:hint="default"/>
      </w:rPr>
    </w:lvl>
    <w:lvl w:ilvl="7" w:tplc="523661D4">
      <w:start w:val="1"/>
      <w:numFmt w:val="bullet"/>
      <w:lvlText w:val="•"/>
      <w:lvlJc w:val="left"/>
      <w:pPr>
        <w:ind w:left="7290" w:hanging="165"/>
      </w:pPr>
      <w:rPr>
        <w:rFonts w:hint="default"/>
      </w:rPr>
    </w:lvl>
    <w:lvl w:ilvl="8" w:tplc="88801A50">
      <w:start w:val="1"/>
      <w:numFmt w:val="bullet"/>
      <w:lvlText w:val="•"/>
      <w:lvlJc w:val="left"/>
      <w:pPr>
        <w:ind w:left="8228" w:hanging="165"/>
      </w:pPr>
      <w:rPr>
        <w:rFonts w:hint="default"/>
      </w:rPr>
    </w:lvl>
  </w:abstractNum>
  <w:abstractNum w:abstractNumId="1">
    <w:nsid w:val="6E587FDC"/>
    <w:multiLevelType w:val="multilevel"/>
    <w:tmpl w:val="5AD06020"/>
    <w:lvl w:ilvl="0">
      <w:start w:val="4"/>
      <w:numFmt w:val="decimal"/>
      <w:lvlText w:val="%1"/>
      <w:lvlJc w:val="left"/>
      <w:pPr>
        <w:ind w:left="273" w:hanging="2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" w:hanging="27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9" w:hanging="2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2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6" w:hanging="2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2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2" w:hanging="2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6" w:hanging="2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27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70D3"/>
    <w:rsid w:val="004132E3"/>
    <w:rsid w:val="0082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1"/>
      <w:ind w:left="273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3431</Characters>
  <Application>Microsoft Office Word</Application>
  <DocSecurity>4</DocSecurity>
  <Lines>65</Lines>
  <Paragraphs>40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2018-12-03T08:53:00Z</dcterms:created>
  <dcterms:modified xsi:type="dcterms:W3CDTF">2018-12-03T08:53:00Z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