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A" w:rsidRDefault="00305D5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305D5A" w:rsidRDefault="001509E9">
      <w:pPr>
        <w:tabs>
          <w:tab w:val="left" w:pos="9960"/>
        </w:tabs>
        <w:spacing w:before="64"/>
        <w:ind w:left="273"/>
        <w:rPr>
          <w:rFonts w:ascii="Times New Roman" w:eastAsia="Times New Roman" w:hAnsi="Times New Roman" w:cs="Times New Roman"/>
          <w:sz w:val="19"/>
          <w:szCs w:val="19"/>
        </w:rPr>
      </w:pPr>
      <w:bookmarkStart w:id="1" w:name="BOP_67-17-P_63"/>
      <w:bookmarkEnd w:id="1"/>
      <w:r>
        <w:rPr>
          <w:rFonts w:ascii="Arial" w:hAnsi="Arial"/>
          <w:color w:val="AD1121"/>
          <w:w w:val="145"/>
          <w:sz w:val="28"/>
          <w:u w:val="thick" w:color="AEB0B2"/>
        </w:rPr>
        <w:t>S</w:t>
      </w:r>
      <w:r>
        <w:rPr>
          <w:rFonts w:ascii="Arial" w:hAnsi="Arial"/>
          <w:color w:val="AD1121"/>
          <w:w w:val="145"/>
          <w:sz w:val="19"/>
          <w:u w:val="thick" w:color="AEB0B2"/>
        </w:rPr>
        <w:t>ección</w:t>
      </w:r>
      <w:r>
        <w:rPr>
          <w:rFonts w:ascii="Arial" w:hAnsi="Arial"/>
          <w:color w:val="AD1121"/>
          <w:spacing w:val="-43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tercera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.</w:t>
      </w:r>
      <w:r>
        <w:rPr>
          <w:rFonts w:ascii="Arial" w:hAnsi="Arial"/>
          <w:color w:val="AD1121"/>
          <w:spacing w:val="-85"/>
          <w:w w:val="145"/>
          <w:sz w:val="28"/>
          <w:u w:val="thick" w:color="AEB0B2"/>
        </w:rPr>
        <w:t xml:space="preserve"> </w:t>
      </w:r>
      <w:r>
        <w:rPr>
          <w:rFonts w:ascii="Arial" w:hAnsi="Arial"/>
          <w:color w:val="AD1121"/>
          <w:spacing w:val="-2"/>
          <w:w w:val="145"/>
          <w:sz w:val="28"/>
          <w:u w:val="thick" w:color="AEB0B2"/>
        </w:rPr>
        <w:t>a</w:t>
      </w:r>
      <w:r>
        <w:rPr>
          <w:rFonts w:ascii="Arial" w:hAnsi="Arial"/>
          <w:color w:val="AD1121"/>
          <w:spacing w:val="-2"/>
          <w:w w:val="145"/>
          <w:sz w:val="19"/>
          <w:u w:val="thick" w:color="AEB0B2"/>
        </w:rPr>
        <w:t>dminiStración</w:t>
      </w:r>
      <w:r>
        <w:rPr>
          <w:rFonts w:ascii="Arial" w:hAnsi="Arial"/>
          <w:color w:val="AD1121"/>
          <w:spacing w:val="-42"/>
          <w:w w:val="145"/>
          <w:sz w:val="19"/>
          <w:u w:val="thick" w:color="AEB0B2"/>
        </w:rPr>
        <w:t xml:space="preserve"> </w:t>
      </w:r>
      <w:r>
        <w:rPr>
          <w:rFonts w:ascii="Arial" w:hAnsi="Arial"/>
          <w:color w:val="AD1121"/>
          <w:spacing w:val="-1"/>
          <w:w w:val="145"/>
          <w:sz w:val="28"/>
          <w:u w:val="thick" w:color="AEB0B2"/>
        </w:rPr>
        <w:t>l</w:t>
      </w:r>
      <w:r>
        <w:rPr>
          <w:rFonts w:ascii="Arial" w:hAnsi="Arial"/>
          <w:color w:val="AD1121"/>
          <w:spacing w:val="-1"/>
          <w:w w:val="145"/>
          <w:sz w:val="19"/>
          <w:u w:val="thick" w:color="AEB0B2"/>
        </w:rPr>
        <w:t>ocal</w:t>
      </w:r>
      <w:r>
        <w:rPr>
          <w:rFonts w:ascii="Arial" w:hAnsi="Arial"/>
          <w:color w:val="AD1121"/>
          <w:w w:val="103"/>
          <w:sz w:val="19"/>
          <w:u w:val="thick" w:color="AEB0B2"/>
        </w:rPr>
        <w:t xml:space="preserve"> </w:t>
      </w:r>
      <w:r>
        <w:rPr>
          <w:rFonts w:ascii="Times New Roman" w:hAnsi="Times New Roman"/>
          <w:color w:val="AD1121"/>
          <w:sz w:val="19"/>
          <w:u w:val="thick" w:color="AEB0B2"/>
        </w:rPr>
        <w:tab/>
      </w:r>
    </w:p>
    <w:p w:rsidR="00305D5A" w:rsidRDefault="001509E9">
      <w:pPr>
        <w:pStyle w:val="berschrift1"/>
        <w:spacing w:before="150"/>
        <w:rPr>
          <w:b w:val="0"/>
          <w:bCs w:val="0"/>
        </w:rPr>
      </w:pPr>
      <w:r>
        <w:rPr>
          <w:spacing w:val="-25"/>
          <w:w w:val="105"/>
        </w:rPr>
        <w:t>A</w:t>
      </w:r>
      <w:r>
        <w:rPr>
          <w:w w:val="105"/>
        </w:rPr>
        <w:t>Yun</w:t>
      </w:r>
      <w:r>
        <w:rPr>
          <w:spacing w:val="-17"/>
          <w:w w:val="105"/>
        </w:rPr>
        <w:t>T</w:t>
      </w:r>
      <w:r>
        <w:rPr>
          <w:w w:val="105"/>
        </w:rPr>
        <w:t>AMIEn</w:t>
      </w:r>
      <w:r>
        <w:rPr>
          <w:spacing w:val="-6"/>
          <w:w w:val="105"/>
        </w:rPr>
        <w:t>T</w:t>
      </w:r>
      <w:r>
        <w:rPr>
          <w:w w:val="105"/>
        </w:rPr>
        <w:t>O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33"/>
          <w:w w:val="105"/>
        </w:rPr>
        <w:t>V</w:t>
      </w:r>
      <w:r>
        <w:rPr>
          <w:w w:val="105"/>
        </w:rPr>
        <w:t>ALDEGAnGA</w:t>
      </w:r>
    </w:p>
    <w:p w:rsidR="00305D5A" w:rsidRDefault="001509E9">
      <w:pPr>
        <w:spacing w:before="107"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D6E71"/>
          <w:w w:val="110"/>
          <w:sz w:val="24"/>
        </w:rPr>
        <w:t>AnunCIO</w:t>
      </w:r>
    </w:p>
    <w:p w:rsidR="00305D5A" w:rsidRDefault="001509E9">
      <w:pPr>
        <w:pStyle w:val="Textkrper"/>
        <w:spacing w:before="69" w:line="256" w:lineRule="auto"/>
        <w:ind w:left="273" w:right="193" w:firstLine="284"/>
        <w:jc w:val="both"/>
        <w:rPr>
          <w:rFonts w:cs="Times New Roman"/>
        </w:rPr>
      </w:pPr>
      <w:r>
        <w:t>Concluido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reclamaciones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provisional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modifica</w:t>
      </w:r>
      <w:r>
        <w:t xml:space="preserve">- </w:t>
      </w:r>
      <w:r>
        <w:t>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Ordenanza</w:t>
      </w:r>
      <w:r>
        <w:rPr>
          <w:spacing w:val="7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n.º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reguladora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tasa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suministro de</w:t>
      </w:r>
      <w:r>
        <w:rPr>
          <w:spacing w:val="4"/>
        </w:rPr>
        <w:t xml:space="preserve"> </w:t>
      </w:r>
      <w:r>
        <w:t>agua</w:t>
      </w:r>
      <w:r>
        <w:rPr>
          <w:spacing w:val="4"/>
        </w:rPr>
        <w:t xml:space="preserve"> </w:t>
      </w:r>
      <w:r>
        <w:t>potable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domicilio,</w:t>
      </w:r>
      <w:r>
        <w:rPr>
          <w:spacing w:val="4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Pleno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anuncio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BOP</w:t>
      </w:r>
      <w:r>
        <w:rPr>
          <w:spacing w:val="-4"/>
        </w:rPr>
        <w:t xml:space="preserve"> </w:t>
      </w:r>
      <w:r>
        <w:t>n.º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fecha 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existido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t xml:space="preserve"> exposición, se</w:t>
      </w:r>
      <w:r>
        <w:rPr>
          <w:spacing w:val="1"/>
        </w:rPr>
        <w:t xml:space="preserve"> </w:t>
      </w:r>
      <w:r>
        <w:t>eleva a</w:t>
      </w:r>
      <w:r>
        <w:rPr>
          <w:spacing w:val="1"/>
        </w:rPr>
        <w:t xml:space="preserve"> </w:t>
      </w:r>
      <w:r>
        <w:t>definitiva la</w:t>
      </w:r>
      <w:r>
        <w:rPr>
          <w:spacing w:val="2"/>
        </w:rPr>
        <w:t xml:space="preserve"> </w:t>
      </w:r>
      <w:r>
        <w:t>redacción inicial, de acuerdo con lo</w:t>
      </w:r>
      <w:r>
        <w:rPr>
          <w:spacing w:val="1"/>
        </w:rPr>
        <w:t xml:space="preserve"> </w:t>
      </w:r>
      <w:r>
        <w:t>establecido en el artículo 17.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 del Real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2/2004,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marzo,</w:t>
      </w:r>
      <w:r>
        <w:rPr>
          <w:spacing w:val="-11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refundido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reguladora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Haciendas</w:t>
      </w:r>
      <w:r>
        <w:rPr>
          <w:spacing w:val="-11"/>
        </w:rPr>
        <w:t xml:space="preserve"> </w:t>
      </w:r>
      <w:r>
        <w:t xml:space="preserve">Locales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íntegra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:rsidR="00305D5A" w:rsidRDefault="001509E9">
      <w:pPr>
        <w:spacing w:before="120" w:line="256" w:lineRule="auto"/>
        <w:ind w:left="380" w:right="2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Ordenanza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fiscal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n.º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spacing w:val="-1"/>
        </w:rPr>
        <w:t xml:space="preserve"> reguladora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tasa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por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prestación </w:t>
      </w:r>
      <w:r>
        <w:rPr>
          <w:rFonts w:ascii="Times New Roman" w:hAnsi="Times New Roman"/>
          <w:b/>
        </w:rPr>
        <w:t>del servicio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"/>
        </w:rPr>
        <w:t xml:space="preserve"> suministro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agua potable a domicilio</w:t>
      </w:r>
    </w:p>
    <w:p w:rsidR="00305D5A" w:rsidRDefault="001509E9">
      <w:pPr>
        <w:spacing w:before="1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1"/>
          <w:w w:val="135"/>
        </w:rPr>
        <w:t>c</w:t>
      </w:r>
      <w:r>
        <w:rPr>
          <w:rFonts w:ascii="Times New Roman"/>
          <w:b/>
          <w:spacing w:val="-1"/>
          <w:w w:val="135"/>
          <w:sz w:val="15"/>
        </w:rPr>
        <w:t>Oncept</w:t>
      </w:r>
      <w:r>
        <w:rPr>
          <w:rFonts w:ascii="Times New Roman"/>
          <w:b/>
          <w:spacing w:val="-2"/>
          <w:w w:val="135"/>
          <w:sz w:val="15"/>
        </w:rPr>
        <w:t>O</w:t>
      </w:r>
    </w:p>
    <w:p w:rsidR="00305D5A" w:rsidRDefault="001509E9">
      <w:pPr>
        <w:pStyle w:val="Textkrper"/>
        <w:spacing w:line="261" w:lineRule="auto"/>
        <w:ind w:left="273" w:right="191" w:firstLine="283"/>
        <w:jc w:val="both"/>
      </w:pPr>
      <w:r>
        <w:t>Artículo</w:t>
      </w:r>
      <w:r>
        <w:rPr>
          <w:spacing w:val="8"/>
        </w:rPr>
        <w:t xml:space="preserve"> </w:t>
      </w:r>
      <w:r>
        <w:t>1.–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39/1988,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diciembre,</w:t>
      </w:r>
      <w:r>
        <w:rPr>
          <w:spacing w:val="8"/>
        </w:rPr>
        <w:t xml:space="preserve"> </w:t>
      </w:r>
      <w:r>
        <w:t>re</w:t>
      </w:r>
      <w:r>
        <w:rPr>
          <w:rFonts w:cs="Times New Roman"/>
        </w:rPr>
        <w:t>- guladora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 las</w:t>
      </w:r>
      <w:r>
        <w:rPr>
          <w:rFonts w:cs="Times New Roman"/>
          <w:spacing w:val="-1"/>
        </w:rPr>
        <w:t xml:space="preserve"> Haciendas</w:t>
      </w:r>
      <w:r>
        <w:rPr>
          <w:rFonts w:cs="Times New Roman"/>
        </w:rPr>
        <w:t xml:space="preserve"> Locales,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</w:t>
      </w:r>
      <w:r>
        <w:rPr>
          <w:spacing w:val="-1"/>
        </w:rPr>
        <w:t xml:space="preserve">tablece </w:t>
      </w:r>
      <w:r>
        <w:t>la tasa por</w:t>
      </w:r>
      <w:r>
        <w:rPr>
          <w:spacing w:val="-1"/>
        </w:rPr>
        <w:t xml:space="preserve"> </w:t>
      </w:r>
      <w:r>
        <w:t>el suministro</w:t>
      </w:r>
      <w:r>
        <w:rPr>
          <w:spacing w:val="-1"/>
        </w:rPr>
        <w:t xml:space="preserve"> </w:t>
      </w:r>
      <w:r>
        <w:t>de agua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regirá por la</w:t>
      </w:r>
      <w:r>
        <w:rPr>
          <w:spacing w:val="-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Ordenanza.</w:t>
      </w:r>
    </w:p>
    <w:p w:rsidR="00305D5A" w:rsidRDefault="001509E9">
      <w:pPr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w w:val="140"/>
        </w:rPr>
        <w:t>O</w:t>
      </w:r>
      <w:r>
        <w:rPr>
          <w:rFonts w:ascii="Times New Roman" w:hAnsi="Times New Roman"/>
          <w:b/>
          <w:w w:val="140"/>
          <w:sz w:val="15"/>
        </w:rPr>
        <w:t>bligación</w:t>
      </w:r>
      <w:r>
        <w:rPr>
          <w:rFonts w:ascii="Times New Roman" w:hAnsi="Times New Roman"/>
          <w:b/>
          <w:spacing w:val="16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17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cOntribuir</w:t>
      </w:r>
    </w:p>
    <w:p w:rsidR="00305D5A" w:rsidRDefault="001509E9">
      <w:pPr>
        <w:pStyle w:val="Textkrper"/>
        <w:spacing w:before="23" w:line="261" w:lineRule="auto"/>
        <w:ind w:left="274" w:right="190" w:firstLine="283"/>
        <w:jc w:val="both"/>
      </w:pPr>
      <w:r>
        <w:t>Artículo</w:t>
      </w:r>
      <w:r>
        <w:rPr>
          <w:spacing w:val="6"/>
        </w:rPr>
        <w:t xml:space="preserve"> </w:t>
      </w:r>
      <w:r>
        <w:t>2.–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obligación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contribuir,</w:t>
      </w:r>
      <w:r>
        <w:rPr>
          <w:spacing w:val="6"/>
        </w:rPr>
        <w:t xml:space="preserve"> </w:t>
      </w:r>
      <w:r>
        <w:t>nace</w:t>
      </w:r>
      <w:r>
        <w:rPr>
          <w:spacing w:val="6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inicie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prestación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t>caso,</w:t>
      </w:r>
      <w:r>
        <w:rPr>
          <w:spacing w:val="2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estará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dispuesto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23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39/1988,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diciembre,</w:t>
      </w:r>
      <w:r>
        <w:rPr>
          <w:spacing w:val="7"/>
        </w:rPr>
        <w:t xml:space="preserve"> </w:t>
      </w:r>
      <w:r>
        <w:t>modificada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Ley 51/2002, de 27 de diciembre, reguladora de las Haciendas Locales y en su virtud; están obligados al pago:</w:t>
      </w:r>
    </w:p>
    <w:p w:rsidR="00305D5A" w:rsidRDefault="001509E9">
      <w:pPr>
        <w:pStyle w:val="Textkrper"/>
        <w:numPr>
          <w:ilvl w:val="0"/>
          <w:numId w:val="2"/>
        </w:numPr>
        <w:tabs>
          <w:tab w:val="left" w:pos="785"/>
        </w:tabs>
        <w:spacing w:before="1"/>
        <w:ind w:firstLine="284"/>
      </w:pPr>
      <w:r>
        <w:t>Los</w:t>
      </w:r>
      <w:r>
        <w:rPr>
          <w:spacing w:val="-1"/>
        </w:rPr>
        <w:t xml:space="preserve"> </w:t>
      </w:r>
      <w:r>
        <w:t>propietarios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fincas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suministro,</w:t>
      </w:r>
      <w:r>
        <w:rPr>
          <w:spacing w:val="-1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ocupadas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305D5A" w:rsidRDefault="001509E9">
      <w:pPr>
        <w:pStyle w:val="Textkrper"/>
        <w:numPr>
          <w:ilvl w:val="0"/>
          <w:numId w:val="2"/>
        </w:numPr>
        <w:tabs>
          <w:tab w:val="left" w:pos="801"/>
        </w:tabs>
        <w:spacing w:before="23" w:line="261" w:lineRule="auto"/>
        <w:ind w:right="191" w:firstLine="28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supuesto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beneficiario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servicio,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-2"/>
        </w:rPr>
        <w:t>-</w:t>
      </w:r>
      <w:r>
        <w:rPr>
          <w:spacing w:val="23"/>
        </w:rPr>
        <w:t xml:space="preserve"> </w:t>
      </w:r>
      <w:r>
        <w:t>juicio de la responsabilidad subsidiaria que pudiera exigirse al propietario del inmueble.</w:t>
      </w:r>
    </w:p>
    <w:p w:rsidR="00305D5A" w:rsidRDefault="001509E9">
      <w:pPr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pacing w:val="-3"/>
          <w:w w:val="165"/>
        </w:rPr>
        <w:t>t</w:t>
      </w:r>
      <w:r>
        <w:rPr>
          <w:rFonts w:ascii="Times New Roman"/>
          <w:b/>
          <w:spacing w:val="-4"/>
          <w:w w:val="165"/>
          <w:sz w:val="15"/>
        </w:rPr>
        <w:t>arifas</w:t>
      </w:r>
    </w:p>
    <w:p w:rsidR="00305D5A" w:rsidRDefault="001509E9">
      <w:pPr>
        <w:pStyle w:val="Textkrper"/>
        <w:spacing w:before="23"/>
      </w:pPr>
      <w:r>
        <w:t>Artículo 3.– Las tarifas aplicables a la prestación de este servicio, serán las siguientes:</w:t>
      </w:r>
    </w:p>
    <w:p w:rsidR="00305D5A" w:rsidRDefault="001509E9">
      <w:pPr>
        <w:spacing w:before="23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w w:val="140"/>
        </w:rPr>
        <w:t>c</w:t>
      </w:r>
      <w:r>
        <w:rPr>
          <w:rFonts w:ascii="Times New Roman" w:hAnsi="Times New Roman"/>
          <w:b/>
          <w:spacing w:val="-4"/>
          <w:w w:val="140"/>
          <w:sz w:val="15"/>
        </w:rPr>
        <w:t>uOt</w:t>
      </w:r>
      <w:r>
        <w:rPr>
          <w:rFonts w:ascii="Times New Roman" w:hAnsi="Times New Roman"/>
          <w:b/>
          <w:spacing w:val="-3"/>
          <w:w w:val="140"/>
          <w:sz w:val="15"/>
        </w:rPr>
        <w:t>a</w:t>
      </w:r>
      <w:r>
        <w:rPr>
          <w:rFonts w:ascii="Times New Roman" w:hAnsi="Times New Roman"/>
          <w:b/>
          <w:spacing w:val="6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de</w:t>
      </w:r>
      <w:r>
        <w:rPr>
          <w:rFonts w:ascii="Times New Roman" w:hAnsi="Times New Roman"/>
          <w:b/>
          <w:spacing w:val="7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40"/>
          <w:sz w:val="15"/>
        </w:rPr>
        <w:t>cOnexión</w:t>
      </w:r>
    </w:p>
    <w:p w:rsidR="00305D5A" w:rsidRDefault="001509E9">
      <w:pPr>
        <w:pStyle w:val="Textkrper"/>
        <w:spacing w:before="23" w:line="261" w:lineRule="auto"/>
        <w:ind w:left="273" w:right="191" w:firstLine="283"/>
        <w:jc w:val="both"/>
        <w:rPr>
          <w:rFonts w:cs="Times New Roman"/>
        </w:rPr>
      </w:pPr>
      <w:r>
        <w:t>Se</w:t>
      </w:r>
      <w:r>
        <w:rPr>
          <w:spacing w:val="12"/>
        </w:rPr>
        <w:t xml:space="preserve"> </w:t>
      </w:r>
      <w:r>
        <w:t>pagará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sola</w:t>
      </w:r>
      <w:r>
        <w:rPr>
          <w:spacing w:val="11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comenzar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prestar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servicio,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reanude</w:t>
      </w:r>
      <w:r>
        <w:rPr>
          <w:spacing w:val="11"/>
        </w:rPr>
        <w:t xml:space="preserve"> </w:t>
      </w:r>
      <w: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haber</w:t>
      </w:r>
      <w:r>
        <w:rPr>
          <w:spacing w:val="11"/>
        </w:rPr>
        <w:t xml:space="preserve"> </w:t>
      </w:r>
      <w:r>
        <w:t xml:space="preserve">sido </w:t>
      </w:r>
      <w:r>
        <w:rPr>
          <w:spacing w:val="-1"/>
        </w:rPr>
        <w:t>suspendido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falta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otra</w:t>
      </w:r>
      <w:r>
        <w:rPr>
          <w:spacing w:val="8"/>
        </w:rPr>
        <w:t xml:space="preserve"> </w:t>
      </w:r>
      <w:r>
        <w:t>causa</w:t>
      </w:r>
      <w:r>
        <w:rPr>
          <w:spacing w:val="7"/>
        </w:rPr>
        <w:t xml:space="preserve"> </w:t>
      </w:r>
      <w:r>
        <w:t>imputable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usuario,</w:t>
      </w:r>
      <w:r>
        <w:rPr>
          <w:spacing w:val="8"/>
        </w:rPr>
        <w:t xml:space="preserve"> </w:t>
      </w:r>
      <w:r>
        <w:t>ascendiendo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enganche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22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-19"/>
        </w:rPr>
        <w:t xml:space="preserve"> </w:t>
      </w:r>
      <w:r>
        <w:t>cantidades:</w:t>
      </w:r>
    </w:p>
    <w:p w:rsidR="00305D5A" w:rsidRDefault="001509E9">
      <w:pPr>
        <w:pStyle w:val="Textkrper"/>
        <w:spacing w:before="1"/>
        <w:ind w:left="556"/>
      </w:pPr>
      <w:r>
        <w:t>Acometida a la red: 35,00 €</w:t>
      </w:r>
    </w:p>
    <w:p w:rsidR="00305D5A" w:rsidRDefault="001509E9">
      <w:pPr>
        <w:pStyle w:val="Textkrper"/>
        <w:spacing w:before="23" w:line="261" w:lineRule="auto"/>
        <w:ind w:left="273" w:right="191" w:firstLine="282"/>
        <w:jc w:val="both"/>
        <w:rPr>
          <w:rFonts w:cs="Times New Roman"/>
        </w:rPr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rPr>
          <w:spacing w:val="-1"/>
        </w:rPr>
        <w:t>tributaria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conta</w:t>
      </w:r>
      <w:r>
        <w:t>-</w:t>
      </w:r>
      <w:r>
        <w:rPr>
          <w:spacing w:val="29"/>
        </w:rPr>
        <w:t xml:space="preserve"> </w:t>
      </w:r>
      <w:r>
        <w:t>dor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potable,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rPr>
          <w:spacing w:val="-5"/>
        </w:rPr>
        <w:t xml:space="preserve"> </w:t>
      </w:r>
      <w:r>
        <w:rPr>
          <w:spacing w:val="-1"/>
        </w:rPr>
        <w:t>suministrado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Corporación.</w:t>
      </w:r>
    </w:p>
    <w:p w:rsidR="00305D5A" w:rsidRDefault="001509E9">
      <w:pPr>
        <w:pStyle w:val="Textkrper"/>
        <w:spacing w:before="1" w:line="261" w:lineRule="auto"/>
        <w:ind w:left="273" w:right="191" w:firstLine="284"/>
        <w:jc w:val="both"/>
        <w:rPr>
          <w:rFonts w:cs="Times New Roman"/>
        </w:rPr>
      </w:pPr>
      <w:r>
        <w:t>En</w:t>
      </w:r>
      <w:r>
        <w:rPr>
          <w:spacing w:val="6"/>
        </w:rPr>
        <w:t xml:space="preserve"> </w:t>
      </w:r>
      <w:r>
        <w:t>supuestos</w:t>
      </w:r>
      <w:r>
        <w:rPr>
          <w:spacing w:val="6"/>
        </w:rPr>
        <w:t xml:space="preserve"> </w:t>
      </w:r>
      <w:r>
        <w:t>concretos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  <w:r>
        <w:rPr>
          <w:spacing w:val="6"/>
        </w:rPr>
        <w:t xml:space="preserve"> </w:t>
      </w:r>
      <w:r>
        <w:t>extraordinario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agua</w:t>
      </w:r>
      <w:r>
        <w:rPr>
          <w:spacing w:val="6"/>
        </w:rPr>
        <w:t xml:space="preserve"> </w:t>
      </w:r>
      <w:r>
        <w:t>motivado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obras,</w:t>
      </w:r>
      <w:r>
        <w:rPr>
          <w:spacing w:val="6"/>
        </w:rPr>
        <w:t xml:space="preserve"> </w:t>
      </w:r>
      <w:r>
        <w:t>construc</w:t>
      </w:r>
      <w:r>
        <w:t xml:space="preserve">- </w:t>
      </w:r>
      <w:r>
        <w:t>ciones,</w:t>
      </w:r>
      <w:r>
        <w:rPr>
          <w:spacing w:val="-8"/>
        </w:rPr>
        <w:t xml:space="preserve"> </w:t>
      </w:r>
      <w:r>
        <w:t>riegos,</w:t>
      </w:r>
      <w:r>
        <w:rPr>
          <w:spacing w:val="-8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Pleno</w:t>
      </w:r>
      <w:r>
        <w:rPr>
          <w:spacing w:val="-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fijar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cuota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alzado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consumo</w:t>
      </w:r>
      <w:r>
        <w:rPr>
          <w:spacing w:val="-8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estimado.</w:t>
      </w:r>
    </w:p>
    <w:p w:rsidR="00305D5A" w:rsidRDefault="001509E9">
      <w:pPr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w w:val="145"/>
        </w:rPr>
        <w:t>c</w:t>
      </w:r>
      <w:r>
        <w:rPr>
          <w:rFonts w:ascii="Times New Roman" w:hAnsi="Times New Roman"/>
          <w:b/>
          <w:spacing w:val="-4"/>
          <w:w w:val="145"/>
          <w:sz w:val="15"/>
        </w:rPr>
        <w:t>uOt</w:t>
      </w:r>
      <w:r>
        <w:rPr>
          <w:rFonts w:ascii="Times New Roman" w:hAnsi="Times New Roman"/>
          <w:b/>
          <w:spacing w:val="-3"/>
          <w:w w:val="145"/>
          <w:sz w:val="15"/>
        </w:rPr>
        <w:t xml:space="preserve">a </w:t>
      </w:r>
      <w:r>
        <w:rPr>
          <w:rFonts w:ascii="Times New Roman" w:hAnsi="Times New Roman"/>
          <w:b/>
          <w:w w:val="145"/>
          <w:sz w:val="15"/>
        </w:rPr>
        <w:t>periódica</w:t>
      </w:r>
    </w:p>
    <w:p w:rsidR="00305D5A" w:rsidRDefault="001509E9">
      <w:pPr>
        <w:pStyle w:val="Textkrper"/>
        <w:spacing w:before="23" w:line="258" w:lineRule="auto"/>
        <w:ind w:left="273" w:right="191" w:firstLine="283"/>
        <w:jc w:val="both"/>
        <w:rPr>
          <w:rFonts w:cs="Times New Roman"/>
        </w:rPr>
      </w:pPr>
      <w:r>
        <w:t>Los</w:t>
      </w:r>
      <w:r>
        <w:rPr>
          <w:spacing w:val="2"/>
        </w:rPr>
        <w:t xml:space="preserve"> </w:t>
      </w:r>
      <w:r>
        <w:t>usuarios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estarán</w:t>
      </w:r>
      <w:r>
        <w:rPr>
          <w:spacing w:val="3"/>
        </w:rPr>
        <w:t xml:space="preserve"> </w:t>
      </w:r>
      <w:r>
        <w:t>obligados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satisfacer</w:t>
      </w:r>
      <w:r>
        <w:rPr>
          <w:spacing w:val="3"/>
        </w:rPr>
        <w:t xml:space="preserve"> </w:t>
      </w:r>
      <w:r>
        <w:t>semestralmente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cuota</w:t>
      </w:r>
      <w:r>
        <w:rPr>
          <w:spacing w:val="3"/>
        </w:rPr>
        <w:t xml:space="preserve"> </w:t>
      </w:r>
      <w:r>
        <w:t>fija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mantenimiento 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red,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cantidad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3,50</w:t>
      </w:r>
      <w:r>
        <w:rPr>
          <w:spacing w:val="16"/>
        </w:rPr>
        <w:t xml:space="preserve"> </w:t>
      </w:r>
      <w:r>
        <w:t>€.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mantenimiento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contadores,</w:t>
      </w:r>
      <w:r>
        <w:rPr>
          <w:spacing w:val="16"/>
        </w:rPr>
        <w:t xml:space="preserve"> </w:t>
      </w:r>
      <w:r>
        <w:t>0,75</w:t>
      </w:r>
      <w:r>
        <w:rPr>
          <w:spacing w:val="16"/>
        </w:rPr>
        <w:t xml:space="preserve"> </w:t>
      </w:r>
      <w:r>
        <w:t>euros/semestre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conllevará</w:t>
      </w:r>
      <w:r>
        <w:rPr>
          <w:spacing w:val="1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rPr>
          <w:spacing w:val="-1"/>
        </w:rPr>
        <w:t>gratuita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contador</w:t>
      </w:r>
      <w:r>
        <w:rPr>
          <w:spacing w:val="7"/>
        </w:rPr>
        <w:t xml:space="preserve"> </w:t>
      </w:r>
      <w:r>
        <w:t>nuevo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casos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aprecie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rotura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contador</w:t>
      </w:r>
      <w:r>
        <w:rPr>
          <w:spacing w:val="7"/>
        </w:rPr>
        <w:t xml:space="preserve"> </w:t>
      </w:r>
      <w:r>
        <w:t>instalado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causas</w:t>
      </w:r>
      <w:r>
        <w:rPr>
          <w:spacing w:val="27"/>
        </w:rPr>
        <w:t xml:space="preserve"> </w:t>
      </w:r>
      <w:r>
        <w:rPr>
          <w:rFonts w:cs="Times New Roman"/>
        </w:rPr>
        <w:t>fortuitas</w:t>
      </w:r>
    </w:p>
    <w:p w:rsidR="00305D5A" w:rsidRDefault="001509E9">
      <w:pPr>
        <w:pStyle w:val="Textkrper"/>
        <w:spacing w:before="0" w:line="252" w:lineRule="exact"/>
      </w:pPr>
      <w:r>
        <w:t>En función del consumo, las tarifas aplicables serán las siguientes, por semestre:</w:t>
      </w:r>
    </w:p>
    <w:p w:rsidR="00305D5A" w:rsidRDefault="001509E9">
      <w:pPr>
        <w:pStyle w:val="Textkrper"/>
        <w:rPr>
          <w:rFonts w:cs="Times New Roman"/>
        </w:rPr>
      </w:pPr>
      <w:r>
        <w:t>Consumo</w:t>
      </w:r>
      <w:r>
        <w:rPr>
          <w:spacing w:val="-19"/>
        </w:rPr>
        <w:t xml:space="preserve"> </w:t>
      </w:r>
      <w:r>
        <w:t>doméstico: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1, de 0 a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0,26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2, de 51 a</w:t>
      </w:r>
      <w:r>
        <w:rPr>
          <w:spacing w:val="-1"/>
        </w:rPr>
        <w:t xml:space="preserve"> </w:t>
      </w:r>
      <w:r>
        <w:t xml:space="preserve">80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0,37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3, de 81 a</w:t>
      </w:r>
      <w:r>
        <w:rPr>
          <w:spacing w:val="-1"/>
        </w:rPr>
        <w:t xml:space="preserve"> </w:t>
      </w:r>
      <w:r>
        <w:t xml:space="preserve">200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0,64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4, más de</w:t>
      </w:r>
      <w:r>
        <w:rPr>
          <w:spacing w:val="-1"/>
        </w:rPr>
        <w:t xml:space="preserve"> </w:t>
      </w:r>
      <w:r>
        <w:t xml:space="preserve">200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1,15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</w:pPr>
      <w:r>
        <w:t>Bloque 5, acometidas fuera del casco urbano:</w:t>
      </w:r>
    </w:p>
    <w:p w:rsidR="00305D5A" w:rsidRDefault="001509E9">
      <w:pPr>
        <w:pStyle w:val="Textkrper"/>
        <w:numPr>
          <w:ilvl w:val="0"/>
          <w:numId w:val="1"/>
        </w:numPr>
        <w:tabs>
          <w:tab w:val="left" w:pos="1299"/>
          <w:tab w:val="left" w:pos="4434"/>
        </w:tabs>
        <w:ind w:right="1429"/>
        <w:jc w:val="center"/>
        <w:rPr>
          <w:rFonts w:cs="Times New Roman"/>
        </w:rPr>
      </w:pPr>
      <w:r>
        <w:rPr>
          <w:rFonts w:cs="Times New Roman"/>
          <w:spacing w:val="-1"/>
        </w:rPr>
        <w:t xml:space="preserve">De </w:t>
      </w:r>
      <w:r>
        <w:rPr>
          <w:rFonts w:cs="Times New Roman"/>
        </w:rPr>
        <w:t>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0,72</w:t>
      </w:r>
      <w:r>
        <w:rPr>
          <w:spacing w:val="-4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numPr>
          <w:ilvl w:val="0"/>
          <w:numId w:val="1"/>
        </w:numPr>
        <w:tabs>
          <w:tab w:val="left" w:pos="1299"/>
          <w:tab w:val="left" w:pos="4434"/>
        </w:tabs>
        <w:ind w:right="1430"/>
        <w:jc w:val="center"/>
        <w:rPr>
          <w:rFonts w:cs="Times New Roman"/>
        </w:rPr>
      </w:pPr>
      <w:r>
        <w:rPr>
          <w:rFonts w:cs="Times New Roman"/>
          <w:spacing w:val="-1"/>
        </w:rPr>
        <w:t>Más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3,60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acometida</w:t>
      </w:r>
    </w:p>
    <w:p w:rsidR="00305D5A" w:rsidRDefault="00305D5A">
      <w:pPr>
        <w:jc w:val="center"/>
        <w:rPr>
          <w:rFonts w:ascii="Times New Roman" w:eastAsia="Times New Roman" w:hAnsi="Times New Roman" w:cs="Times New Roman"/>
        </w:rPr>
        <w:sectPr w:rsidR="00305D5A">
          <w:headerReference w:type="default" r:id="rId8"/>
          <w:type w:val="continuous"/>
          <w:pgSz w:w="11910" w:h="16840"/>
          <w:pgMar w:top="1400" w:right="940" w:bottom="280" w:left="860" w:header="487" w:footer="720" w:gutter="0"/>
          <w:pgNumType w:start="63"/>
          <w:cols w:space="720"/>
        </w:sectPr>
      </w:pPr>
    </w:p>
    <w:p w:rsidR="00305D5A" w:rsidRDefault="00305D5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05D5A" w:rsidRDefault="001509E9">
      <w:pPr>
        <w:pStyle w:val="Textkrper"/>
        <w:spacing w:before="71"/>
        <w:rPr>
          <w:rFonts w:cs="Times New Roman"/>
        </w:rPr>
      </w:pPr>
      <w:bookmarkStart w:id="2" w:name="BOP_67-17-P_64"/>
      <w:bookmarkEnd w:id="2"/>
      <w:r>
        <w:t>Consumo</w:t>
      </w:r>
      <w:r>
        <w:rPr>
          <w:spacing w:val="-18"/>
        </w:rPr>
        <w:t xml:space="preserve"> </w:t>
      </w:r>
      <w:r>
        <w:t>industrial: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1, de 0 a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0,32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2, de 51 a</w:t>
      </w:r>
      <w:r>
        <w:rPr>
          <w:spacing w:val="-1"/>
        </w:rPr>
        <w:t xml:space="preserve"> </w:t>
      </w:r>
      <w:r>
        <w:t xml:space="preserve">100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0,51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tabs>
          <w:tab w:val="left" w:pos="5513"/>
        </w:tabs>
        <w:rPr>
          <w:rFonts w:cs="Times New Roman"/>
        </w:rPr>
      </w:pPr>
      <w:r>
        <w:t>Bloque</w:t>
      </w:r>
      <w:r>
        <w:rPr>
          <w:spacing w:val="-1"/>
        </w:rPr>
        <w:t xml:space="preserve"> </w:t>
      </w:r>
      <w:r>
        <w:t>3, más de</w:t>
      </w:r>
      <w:r>
        <w:rPr>
          <w:spacing w:val="-1"/>
        </w:rPr>
        <w:t xml:space="preserve"> </w:t>
      </w:r>
      <w:r>
        <w:t xml:space="preserve">100 </w:t>
      </w:r>
      <w:r>
        <w:rPr>
          <w:spacing w:val="-1"/>
        </w:rPr>
        <w:t>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1,20</w:t>
      </w:r>
      <w:r>
        <w:rPr>
          <w:spacing w:val="-3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3</w:t>
      </w:r>
      <w:r>
        <w:rPr>
          <w:rFonts w:cs="Times New Roman"/>
          <w:spacing w:val="19"/>
          <w:position w:val="7"/>
          <w:sz w:val="13"/>
          <w:szCs w:val="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acometida</w:t>
      </w:r>
    </w:p>
    <w:p w:rsidR="00305D5A" w:rsidRDefault="001509E9">
      <w:pPr>
        <w:pStyle w:val="Textkrper"/>
        <w:spacing w:line="256" w:lineRule="auto"/>
        <w:ind w:right="5458"/>
      </w:pPr>
      <w:r>
        <w:t>Consumo</w:t>
      </w:r>
      <w:r>
        <w:rPr>
          <w:spacing w:val="-4"/>
        </w:rPr>
        <w:t xml:space="preserve"> </w:t>
      </w:r>
      <w:r>
        <w:t>agrícola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usos</w:t>
      </w:r>
      <w:r>
        <w:rPr>
          <w:spacing w:val="-3"/>
        </w:rPr>
        <w:t xml:space="preserve"> </w:t>
      </w:r>
      <w:r>
        <w:t>fitosanitarios:</w:t>
      </w:r>
      <w:r>
        <w:rPr>
          <w:w w:val="99"/>
        </w:rPr>
        <w:t xml:space="preserve"> </w:t>
      </w:r>
      <w:r>
        <w:t>0,40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aproximadamente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litros.</w:t>
      </w:r>
    </w:p>
    <w:p w:rsidR="00305D5A" w:rsidRDefault="001509E9">
      <w:pPr>
        <w:pStyle w:val="Textkrper"/>
        <w:spacing w:before="0" w:line="256" w:lineRule="auto"/>
        <w:ind w:left="274" w:right="191" w:firstLine="282"/>
        <w:jc w:val="both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efectos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tarifas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bloque</w:t>
      </w:r>
      <w:r>
        <w:rPr>
          <w:spacing w:val="7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considerarán</w:t>
      </w:r>
      <w:r>
        <w:rPr>
          <w:spacing w:val="6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casco</w:t>
      </w:r>
      <w:r>
        <w:rPr>
          <w:spacing w:val="7"/>
        </w:rPr>
        <w:t xml:space="preserve"> </w:t>
      </w:r>
      <w:r>
        <w:t>urbano,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decir,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zona</w:t>
      </w:r>
      <w:r>
        <w:rPr>
          <w:spacing w:val="7"/>
        </w:rPr>
        <w:t xml:space="preserve"> </w:t>
      </w:r>
      <w:r>
        <w:t>rústica,</w:t>
      </w:r>
      <w:r>
        <w:rPr>
          <w:spacing w:val="2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construcciones</w:t>
      </w:r>
      <w:r>
        <w:rPr>
          <w:spacing w:val="-2"/>
        </w:rPr>
        <w:t xml:space="preserve"> </w:t>
      </w:r>
      <w:r>
        <w:t>afectadas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usos</w:t>
      </w:r>
      <w:r>
        <w:rPr>
          <w:spacing w:val="-2"/>
        </w:rPr>
        <w:t xml:space="preserve"> </w:t>
      </w:r>
      <w:r>
        <w:t>agrícolas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calificadas</w:t>
      </w:r>
      <w:r>
        <w:rPr>
          <w:spacing w:val="-3"/>
        </w:rPr>
        <w:t xml:space="preserve"> </w:t>
      </w:r>
      <w:r>
        <w:t>“fuera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ordenación”.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rPr>
          <w:spacing w:val="-1"/>
        </w:rPr>
        <w:t>embargo,</w:t>
      </w:r>
      <w:r>
        <w:rPr>
          <w:spacing w:val="23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construcciones</w:t>
      </w:r>
      <w:r>
        <w:rPr>
          <w:spacing w:val="16"/>
        </w:rPr>
        <w:t xml:space="preserve"> </w:t>
      </w:r>
      <w:r>
        <w:t>autorizadas</w:t>
      </w:r>
      <w:r>
        <w:rPr>
          <w:spacing w:val="16"/>
        </w:rPr>
        <w:t xml:space="preserve"> </w:t>
      </w:r>
      <w:r>
        <w:t>tras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expediente</w:t>
      </w:r>
      <w:r>
        <w:rPr>
          <w:spacing w:val="16"/>
        </w:rPr>
        <w:t xml:space="preserve"> </w:t>
      </w:r>
      <w:r>
        <w:t>urbanístico,</w:t>
      </w:r>
      <w:r>
        <w:rPr>
          <w:spacing w:val="1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destinadas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vi</w:t>
      </w:r>
      <w:r>
        <w:rPr>
          <w:rFonts w:cs="Times New Roman"/>
        </w:rPr>
        <w:t xml:space="preserve">- </w:t>
      </w:r>
      <w:r>
        <w:t>viendas unifamiliares, serán consideradas a todos los efectos como ubicadas en zona urbana.</w:t>
      </w:r>
    </w:p>
    <w:p w:rsidR="00305D5A" w:rsidRDefault="001509E9">
      <w:pPr>
        <w:spacing w:before="1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35"/>
        </w:rPr>
        <w:t>b</w:t>
      </w:r>
      <w:r>
        <w:rPr>
          <w:rFonts w:ascii="Times New Roman"/>
          <w:b/>
          <w:w w:val="135"/>
          <w:sz w:val="15"/>
        </w:rPr>
        <w:t>OnificaciOnes</w:t>
      </w:r>
    </w:p>
    <w:p w:rsidR="00305D5A" w:rsidRDefault="001509E9">
      <w:pPr>
        <w:pStyle w:val="Textkrper"/>
        <w:spacing w:line="256" w:lineRule="auto"/>
        <w:ind w:left="273" w:right="191" w:firstLine="283"/>
        <w:jc w:val="both"/>
        <w:rPr>
          <w:rFonts w:cs="Times New Roman"/>
        </w:rPr>
      </w:pPr>
      <w:r>
        <w:t>Artículo</w:t>
      </w:r>
      <w:r>
        <w:rPr>
          <w:spacing w:val="2"/>
        </w:rPr>
        <w:t xml:space="preserve"> </w:t>
      </w:r>
      <w:r>
        <w:t>4.–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establece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bonificación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consumo</w:t>
      </w:r>
      <w:r>
        <w:rPr>
          <w:spacing w:val="2"/>
        </w:rPr>
        <w:t xml:space="preserve"> </w:t>
      </w:r>
      <w:r>
        <w:t>familiar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viviendas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naturaleza urbana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favor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miembros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familias</w:t>
      </w:r>
      <w:r>
        <w:rPr>
          <w:spacing w:val="5"/>
        </w:rPr>
        <w:t xml:space="preserve"> </w:t>
      </w:r>
      <w:r>
        <w:t>numerosas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tengan</w:t>
      </w:r>
      <w:r>
        <w:rPr>
          <w:spacing w:val="5"/>
        </w:rPr>
        <w:t xml:space="preserve"> </w:t>
      </w:r>
      <w:r>
        <w:t>reconocida</w:t>
      </w:r>
      <w:r>
        <w:rPr>
          <w:spacing w:val="5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condición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previa</w:t>
      </w:r>
      <w:r>
        <w:rPr>
          <w:spacing w:val="5"/>
        </w:rPr>
        <w:t xml:space="preserve"> </w:t>
      </w:r>
      <w:r>
        <w:t>soli</w:t>
      </w: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t>citud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 xml:space="preserve">de </w:t>
      </w:r>
      <w:r>
        <w:rPr>
          <w:rFonts w:cs="Times New Roman"/>
        </w:rPr>
        <w:t>noviembre,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Protección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Familias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Numerosas.</w:t>
      </w:r>
    </w:p>
    <w:p w:rsidR="00305D5A" w:rsidRDefault="001509E9">
      <w:pPr>
        <w:spacing w:before="1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45"/>
        </w:rPr>
        <w:t>a</w:t>
      </w:r>
      <w:r>
        <w:rPr>
          <w:rFonts w:ascii="Times New Roman" w:hAnsi="Times New Roman"/>
          <w:b/>
          <w:spacing w:val="-1"/>
          <w:w w:val="145"/>
          <w:sz w:val="15"/>
        </w:rPr>
        <w:t>dministración</w:t>
      </w:r>
      <w:r>
        <w:rPr>
          <w:rFonts w:ascii="Times New Roman" w:hAnsi="Times New Roman"/>
          <w:b/>
          <w:spacing w:val="-15"/>
          <w:w w:val="145"/>
          <w:sz w:val="15"/>
        </w:rPr>
        <w:t xml:space="preserve"> </w:t>
      </w:r>
      <w:r>
        <w:rPr>
          <w:rFonts w:ascii="Times New Roman" w:hAnsi="Times New Roman"/>
          <w:b/>
          <w:w w:val="145"/>
          <w:sz w:val="15"/>
        </w:rPr>
        <w:t>y</w:t>
      </w:r>
      <w:r>
        <w:rPr>
          <w:rFonts w:ascii="Times New Roman" w:hAnsi="Times New Roman"/>
          <w:b/>
          <w:spacing w:val="-14"/>
          <w:w w:val="145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5"/>
          <w:sz w:val="15"/>
        </w:rPr>
        <w:t>cObranza</w:t>
      </w:r>
    </w:p>
    <w:p w:rsidR="00305D5A" w:rsidRDefault="001509E9">
      <w:pPr>
        <w:pStyle w:val="Textkrper"/>
      </w:pPr>
      <w:r>
        <w:t>Artículo</w:t>
      </w:r>
      <w:r>
        <w:rPr>
          <w:spacing w:val="-12"/>
        </w:rPr>
        <w:t xml:space="preserve"> </w:t>
      </w:r>
      <w:r>
        <w:t>5.–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cuotas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satisfechas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voluntario</w:t>
      </w:r>
      <w:r>
        <w:rPr>
          <w:spacing w:val="-12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exigidas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apremio</w:t>
      </w:r>
    </w:p>
    <w:p w:rsidR="00305D5A" w:rsidRDefault="001509E9">
      <w:pPr>
        <w:pStyle w:val="Textkrper"/>
        <w:ind w:left="273"/>
        <w:rPr>
          <w:rFonts w:cs="Times New Roman"/>
        </w:rPr>
      </w:pPr>
      <w:r>
        <w:t>con</w:t>
      </w:r>
      <w:r>
        <w:rPr>
          <w:spacing w:val="-7"/>
        </w:rPr>
        <w:t xml:space="preserve"> </w:t>
      </w:r>
      <w:r>
        <w:t>arreglo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Recaudación.</w:t>
      </w:r>
    </w:p>
    <w:p w:rsidR="00305D5A" w:rsidRDefault="001509E9">
      <w:pPr>
        <w:pStyle w:val="Textkrper"/>
        <w:ind w:left="556"/>
      </w:pPr>
      <w:r>
        <w:t>Artículo</w:t>
      </w:r>
      <w:r>
        <w:rPr>
          <w:spacing w:val="6"/>
        </w:rPr>
        <w:t xml:space="preserve"> </w:t>
      </w:r>
      <w:r>
        <w:t>6.–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prestación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adecuará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establecidas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Reglamento</w:t>
      </w:r>
      <w:r>
        <w:rPr>
          <w:spacing w:val="5"/>
        </w:rPr>
        <w:t xml:space="preserve"> </w:t>
      </w:r>
      <w:r>
        <w:t>municipal</w:t>
      </w:r>
    </w:p>
    <w:p w:rsidR="00305D5A" w:rsidRDefault="001509E9">
      <w:pPr>
        <w:pStyle w:val="Textkrper"/>
        <w:ind w:left="273"/>
        <w:rPr>
          <w:rFonts w:cs="Times New Roman"/>
        </w:rPr>
      </w:pPr>
      <w:r>
        <w:t>de</w:t>
      </w:r>
      <w:r>
        <w:rPr>
          <w:spacing w:val="-7"/>
        </w:rPr>
        <w:t xml:space="preserve"> </w:t>
      </w:r>
      <w:r>
        <w:t>abastecimiento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agua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domicilio.</w:t>
      </w:r>
    </w:p>
    <w:p w:rsidR="00305D5A" w:rsidRDefault="001509E9">
      <w:pPr>
        <w:spacing w:before="17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w w:val="150"/>
        </w:rPr>
        <w:t>g</w:t>
      </w:r>
      <w:r>
        <w:rPr>
          <w:rFonts w:ascii="Times New Roman" w:hAnsi="Times New Roman"/>
          <w:b/>
          <w:w w:val="150"/>
          <w:sz w:val="15"/>
        </w:rPr>
        <w:t>estión</w:t>
      </w:r>
      <w:r>
        <w:rPr>
          <w:rFonts w:ascii="Times New Roman" w:hAnsi="Times New Roman"/>
          <w:b/>
          <w:spacing w:val="5"/>
          <w:w w:val="150"/>
          <w:sz w:val="15"/>
        </w:rPr>
        <w:t xml:space="preserve"> </w:t>
      </w:r>
      <w:r>
        <w:rPr>
          <w:rFonts w:ascii="Times New Roman" w:hAnsi="Times New Roman"/>
          <w:b/>
          <w:w w:val="150"/>
          <w:sz w:val="15"/>
        </w:rPr>
        <w:t>y</w:t>
      </w:r>
      <w:r>
        <w:rPr>
          <w:rFonts w:ascii="Times New Roman" w:hAnsi="Times New Roman"/>
          <w:b/>
          <w:spacing w:val="6"/>
          <w:w w:val="15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50"/>
          <w:sz w:val="15"/>
        </w:rPr>
        <w:t>recaudación</w:t>
      </w:r>
    </w:p>
    <w:p w:rsidR="00305D5A" w:rsidRDefault="001509E9">
      <w:pPr>
        <w:pStyle w:val="Textkrper"/>
        <w:spacing w:line="256" w:lineRule="auto"/>
        <w:ind w:left="274" w:right="191" w:firstLine="283"/>
        <w:jc w:val="both"/>
        <w:rPr>
          <w:rFonts w:cs="Times New Roman"/>
        </w:rPr>
      </w:pPr>
      <w:r>
        <w:t>Artículo</w:t>
      </w:r>
      <w:r>
        <w:rPr>
          <w:spacing w:val="3"/>
        </w:rPr>
        <w:t xml:space="preserve"> </w:t>
      </w:r>
      <w:r>
        <w:t>7.–</w:t>
      </w:r>
      <w:r>
        <w:rPr>
          <w:spacing w:val="1"/>
        </w:rPr>
        <w:t xml:space="preserve"> </w:t>
      </w:r>
      <w:r>
        <w:rPr>
          <w:spacing w:val="-4"/>
        </w:rPr>
        <w:t>Todos</w:t>
      </w:r>
      <w:r>
        <w:rPr>
          <w:spacing w:val="4"/>
        </w:rPr>
        <w:t xml:space="preserve"> </w:t>
      </w:r>
      <w:r>
        <w:t>cuantos</w:t>
      </w:r>
      <w:r>
        <w:rPr>
          <w:spacing w:val="4"/>
        </w:rPr>
        <w:t xml:space="preserve"> </w:t>
      </w:r>
      <w:r>
        <w:t>deseen</w:t>
      </w:r>
      <w:r>
        <w:rPr>
          <w:spacing w:val="4"/>
        </w:rPr>
        <w:t xml:space="preserve"> </w:t>
      </w:r>
      <w:r>
        <w:t>utilizar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Ordenanza</w:t>
      </w:r>
      <w:r>
        <w:rPr>
          <w:spacing w:val="4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soli</w:t>
      </w:r>
      <w:r>
        <w:rPr>
          <w:rFonts w:cs="Times New Roman"/>
        </w:rPr>
        <w:t>-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citarlo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escrito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Ayuntamiento,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acuerdo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normas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establecidas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Reglamento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municipal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abastecimiento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agua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domicilio.</w:t>
      </w:r>
    </w:p>
    <w:p w:rsidR="00305D5A" w:rsidRDefault="001509E9">
      <w:pPr>
        <w:pStyle w:val="Textkrper"/>
        <w:spacing w:before="0" w:line="256" w:lineRule="auto"/>
        <w:ind w:left="273" w:right="192" w:firstLine="284"/>
        <w:jc w:val="both"/>
        <w:rPr>
          <w:rFonts w:cs="Times New Roman"/>
        </w:rPr>
      </w:pPr>
      <w:r>
        <w:t>Artículo</w:t>
      </w:r>
      <w:r>
        <w:rPr>
          <w:spacing w:val="10"/>
        </w:rPr>
        <w:t xml:space="preserve"> </w:t>
      </w:r>
      <w:r>
        <w:t>8.–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altas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produzcan</w:t>
      </w:r>
      <w:r>
        <w:rPr>
          <w:spacing w:val="10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ejercicio,</w:t>
      </w:r>
      <w:r>
        <w:rPr>
          <w:spacing w:val="10"/>
        </w:rPr>
        <w:t xml:space="preserve"> </w:t>
      </w:r>
      <w:r>
        <w:t>surtirán</w:t>
      </w:r>
      <w:r>
        <w:rPr>
          <w:spacing w:val="10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nazca</w:t>
      </w:r>
      <w:r>
        <w:rPr>
          <w:spacing w:val="29"/>
        </w:rPr>
        <w:t xml:space="preserve"> </w:t>
      </w:r>
      <w:r>
        <w:t xml:space="preserve">la obligación de </w:t>
      </w:r>
      <w:r>
        <w:rPr>
          <w:spacing w:val="-2"/>
        </w:rPr>
        <w:t>contribuir.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 liquidará, en el momento del alta, la tasa procedente y</w:t>
      </w:r>
      <w:r>
        <w:rPr>
          <w:spacing w:val="1"/>
        </w:rPr>
        <w:t xml:space="preserve"> </w:t>
      </w:r>
      <w:r>
        <w:t>quedará</w:t>
      </w:r>
      <w:r>
        <w:rPr>
          <w:spacing w:val="29"/>
        </w:rPr>
        <w:t xml:space="preserve"> </w:t>
      </w:r>
      <w:r>
        <w:rPr>
          <w:rFonts w:cs="Times New Roman"/>
        </w:rPr>
        <w:t>automáticamente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incorporado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Padrón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siguientes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ejercicios.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Asimismo,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consumo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extraordinario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pre-</w:t>
      </w:r>
      <w:r>
        <w:rPr>
          <w:rFonts w:cs="Times New Roman"/>
          <w:spacing w:val="24"/>
        </w:rPr>
        <w:t xml:space="preserve"> </w:t>
      </w:r>
      <w:r>
        <w:t>visto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3.1,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Ordenanza,</w:t>
      </w:r>
      <w:r>
        <w:rPr>
          <w:spacing w:val="8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liquidación</w:t>
      </w:r>
      <w:r>
        <w:rPr>
          <w:spacing w:val="8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directo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 xml:space="preserve">las </w:t>
      </w:r>
      <w:r>
        <w:rPr>
          <w:rFonts w:cs="Times New Roman"/>
          <w:spacing w:val="-2"/>
        </w:rPr>
        <w:t>Tesorería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municipal.</w:t>
      </w:r>
    </w:p>
    <w:p w:rsidR="00305D5A" w:rsidRDefault="001509E9">
      <w:pPr>
        <w:pStyle w:val="Textkrper"/>
        <w:spacing w:before="0"/>
      </w:pPr>
      <w:r>
        <w:t>Artículo</w:t>
      </w:r>
      <w:r>
        <w:rPr>
          <w:spacing w:val="8"/>
        </w:rPr>
        <w:t xml:space="preserve"> </w:t>
      </w:r>
      <w:r>
        <w:t>9.–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bajas</w:t>
      </w:r>
      <w:r>
        <w:rPr>
          <w:spacing w:val="8"/>
        </w:rPr>
        <w:t xml:space="preserve"> </w:t>
      </w:r>
      <w:r>
        <w:t>deberán</w:t>
      </w:r>
      <w:r>
        <w:rPr>
          <w:spacing w:val="8"/>
        </w:rPr>
        <w:t xml:space="preserve"> </w:t>
      </w:r>
      <w:r>
        <w:t>cursarse,</w:t>
      </w:r>
      <w:r>
        <w:rPr>
          <w:spacing w:val="8"/>
        </w:rPr>
        <w:t xml:space="preserve"> </w:t>
      </w:r>
      <w:r>
        <w:t>antes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último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laborable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respectivo</w:t>
      </w:r>
      <w:r>
        <w:rPr>
          <w:spacing w:val="8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surtir</w:t>
      </w:r>
    </w:p>
    <w:p w:rsidR="00305D5A" w:rsidRDefault="001509E9">
      <w:pPr>
        <w:pStyle w:val="Textkrper"/>
        <w:ind w:left="273"/>
        <w:rPr>
          <w:rFonts w:cs="Times New Roman"/>
        </w:rPr>
      </w:pPr>
      <w:r>
        <w:t>efectos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rPr>
          <w:spacing w:val="-1"/>
        </w:rPr>
        <w:t>siguiente.</w:t>
      </w:r>
      <w:r>
        <w:rPr>
          <w:spacing w:val="-5"/>
        </w:rPr>
        <w:t xml:space="preserve"> </w:t>
      </w:r>
      <w:r>
        <w:rPr>
          <w:spacing w:val="-1"/>
        </w:rPr>
        <w:t>Quienes</w:t>
      </w:r>
      <w:r>
        <w:rPr>
          <w:spacing w:val="-6"/>
        </w:rPr>
        <w:t xml:space="preserve"> </w:t>
      </w:r>
      <w:r>
        <w:t>incumplan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rPr>
          <w:spacing w:val="-1"/>
        </w:rPr>
        <w:t>seguirán</w:t>
      </w:r>
      <w:r>
        <w:rPr>
          <w:spacing w:val="-5"/>
        </w:rPr>
        <w:t xml:space="preserve"> </w:t>
      </w:r>
      <w:r>
        <w:rPr>
          <w:spacing w:val="-1"/>
        </w:rPr>
        <w:t>sujetos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exacción.</w:t>
      </w:r>
    </w:p>
    <w:p w:rsidR="00305D5A" w:rsidRDefault="001509E9">
      <w:pPr>
        <w:spacing w:before="17"/>
        <w:ind w:left="5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2"/>
          <w:w w:val="145"/>
        </w:rPr>
        <w:t>d</w:t>
      </w:r>
      <w:r>
        <w:rPr>
          <w:rFonts w:ascii="Times New Roman" w:hAnsi="Times New Roman"/>
          <w:b/>
          <w:spacing w:val="-2"/>
          <w:w w:val="145"/>
          <w:sz w:val="15"/>
        </w:rPr>
        <w:t>ispOsición</w:t>
      </w:r>
      <w:r>
        <w:rPr>
          <w:rFonts w:ascii="Times New Roman" w:hAnsi="Times New Roman"/>
          <w:b/>
          <w:spacing w:val="-14"/>
          <w:w w:val="145"/>
          <w:sz w:val="15"/>
        </w:rPr>
        <w:t xml:space="preserve"> </w:t>
      </w:r>
      <w:r>
        <w:rPr>
          <w:rFonts w:ascii="Times New Roman" w:hAnsi="Times New Roman"/>
          <w:b/>
          <w:w w:val="145"/>
          <w:sz w:val="15"/>
        </w:rPr>
        <w:t>final</w:t>
      </w:r>
    </w:p>
    <w:p w:rsidR="00305D5A" w:rsidRDefault="001509E9">
      <w:pPr>
        <w:pStyle w:val="Textkrper"/>
      </w:pP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Ordenanza,</w:t>
      </w:r>
      <w:r>
        <w:rPr>
          <w:spacing w:val="2"/>
        </w:rPr>
        <w:t xml:space="preserve"> </w:t>
      </w:r>
      <w:r>
        <w:t>deroga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anteriores</w:t>
      </w:r>
      <w:r>
        <w:rPr>
          <w:spacing w:val="2"/>
        </w:rPr>
        <w:t xml:space="preserve"> </w:t>
      </w:r>
      <w:r>
        <w:t>entrando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publicación</w:t>
      </w:r>
      <w:r>
        <w:rPr>
          <w:spacing w:val="2"/>
        </w:rPr>
        <w:t xml:space="preserve"> </w:t>
      </w:r>
      <w:r>
        <w:t>íntegra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</w:p>
    <w:p w:rsidR="00305D5A" w:rsidRDefault="001509E9">
      <w:pPr>
        <w:pStyle w:val="Textkrper"/>
        <w:ind w:left="273"/>
      </w:pPr>
      <w:r>
        <w:rPr>
          <w:spacing w:val="-2"/>
          <w:w w:val="135"/>
        </w:rPr>
        <w:t>B</w:t>
      </w:r>
      <w:r>
        <w:rPr>
          <w:spacing w:val="-1"/>
          <w:w w:val="135"/>
          <w:sz w:val="15"/>
        </w:rPr>
        <w:t>oletín</w:t>
      </w:r>
      <w:r>
        <w:rPr>
          <w:spacing w:val="-15"/>
          <w:w w:val="135"/>
          <w:sz w:val="15"/>
        </w:rPr>
        <w:t xml:space="preserve"> </w:t>
      </w:r>
      <w:r>
        <w:rPr>
          <w:spacing w:val="-1"/>
          <w:w w:val="135"/>
        </w:rPr>
        <w:t>o</w:t>
      </w:r>
      <w:r>
        <w:rPr>
          <w:spacing w:val="-1"/>
          <w:w w:val="135"/>
          <w:sz w:val="15"/>
        </w:rPr>
        <w:t>ficial</w:t>
      </w:r>
      <w:r>
        <w:rPr>
          <w:spacing w:val="-15"/>
          <w:w w:val="135"/>
          <w:sz w:val="1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Provincia,</w:t>
      </w:r>
      <w:r>
        <w:rPr>
          <w:spacing w:val="-21"/>
          <w:w w:val="105"/>
        </w:rPr>
        <w:t xml:space="preserve"> </w:t>
      </w:r>
      <w:r>
        <w:rPr>
          <w:w w:val="105"/>
        </w:rPr>
        <w:t>permaneciendo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esta</w:t>
      </w:r>
      <w:r>
        <w:rPr>
          <w:spacing w:val="-21"/>
          <w:w w:val="105"/>
        </w:rPr>
        <w:t xml:space="preserve"> </w:t>
      </w:r>
      <w:r>
        <w:rPr>
          <w:w w:val="105"/>
        </w:rPr>
        <w:t>forma</w:t>
      </w:r>
      <w:r>
        <w:rPr>
          <w:spacing w:val="-22"/>
          <w:w w:val="105"/>
        </w:rPr>
        <w:t xml:space="preserve"> </w:t>
      </w:r>
      <w:r>
        <w:rPr>
          <w:w w:val="105"/>
        </w:rPr>
        <w:t>hasta</w:t>
      </w:r>
      <w:r>
        <w:rPr>
          <w:spacing w:val="-21"/>
          <w:w w:val="105"/>
        </w:rPr>
        <w:t xml:space="preserve"> </w:t>
      </w:r>
      <w:r>
        <w:rPr>
          <w:w w:val="105"/>
        </w:rPr>
        <w:t>su</w:t>
      </w:r>
      <w:r>
        <w:rPr>
          <w:spacing w:val="-22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derogación</w:t>
      </w:r>
      <w:r>
        <w:rPr>
          <w:spacing w:val="-22"/>
          <w:w w:val="105"/>
        </w:rPr>
        <w:t xml:space="preserve"> </w:t>
      </w:r>
      <w:r>
        <w:rPr>
          <w:w w:val="105"/>
        </w:rPr>
        <w:t>expresa.</w:t>
      </w:r>
    </w:p>
    <w:p w:rsidR="00305D5A" w:rsidRDefault="001509E9">
      <w:pPr>
        <w:pStyle w:val="Textkrper"/>
        <w:tabs>
          <w:tab w:val="right" w:pos="9911"/>
        </w:tabs>
      </w:pPr>
      <w:r>
        <w:rPr>
          <w:spacing w:val="-25"/>
        </w:rPr>
        <w:t>V</w:t>
      </w:r>
      <w:r>
        <w:t>aldeganga, 7 de junio de 2017.–El</w:t>
      </w:r>
      <w:r>
        <w:rPr>
          <w:spacing w:val="-13"/>
        </w:rPr>
        <w:t xml:space="preserve"> </w:t>
      </w:r>
      <w:r>
        <w:t>Alcalde, Fermín Gómez Sarrión.</w:t>
      </w:r>
      <w:r>
        <w:rPr>
          <w:rFonts w:cs="Times New Roman"/>
        </w:rPr>
        <w:tab/>
      </w:r>
      <w:r>
        <w:t>10.434</w:t>
      </w:r>
    </w:p>
    <w:sectPr w:rsidR="00305D5A">
      <w:pgSz w:w="11910" w:h="16840"/>
      <w:pgMar w:top="1400" w:right="940" w:bottom="280" w:left="860" w:header="4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9E9">
      <w:r>
        <w:separator/>
      </w:r>
    </w:p>
  </w:endnote>
  <w:endnote w:type="continuationSeparator" w:id="0">
    <w:p w:rsidR="00000000" w:rsidRDefault="001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9E9">
      <w:r>
        <w:separator/>
      </w:r>
    </w:p>
  </w:footnote>
  <w:footnote w:type="continuationSeparator" w:id="0">
    <w:p w:rsidR="00000000" w:rsidRDefault="0015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5A" w:rsidRDefault="001509E9">
    <w:pPr>
      <w:spacing w:line="14" w:lineRule="auto"/>
      <w:rPr>
        <w:sz w:val="20"/>
        <w:szCs w:val="20"/>
      </w:rPr>
    </w:pPr>
    <w:r>
      <w:pict>
        <v:group id="_x0000_s1027" style="position:absolute;margin-left:48.9pt;margin-top:24.35pt;width:494.25pt;height:46.1pt;z-index:-3640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978;top:487;width:2775;height:922">
            <v:imagedata r:id="rId1" o:title=""/>
          </v:shape>
          <v:group id="_x0000_s1028" style="position:absolute;left:1639;top:1064;width:9213;height:2" coordorigin="1639,1064" coordsize="9213,2">
            <v:shape id="_x0000_s1029" style="position:absolute;left:1639;top:1064;width:9213;height:2" coordorigin="1639,1064" coordsize="9213,0" path="m1639,1064r9213,e" filled="f" strokecolor="#ad1121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05pt;margin-top:36.95pt;width:56.15pt;height:12.5pt;z-index:-3616;mso-position-horizontal-relative:page;mso-position-vertical-relative:page" filled="f" stroked="f">
          <v:textbox inset="0,0,0,0">
            <w:txbxContent>
              <w:p w:rsidR="00305D5A" w:rsidRDefault="001509E9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67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96.7pt;margin-top:37.1pt;width:146.75pt;height:32.8pt;z-index:-3592;mso-position-horizontal-relative:page;mso-position-vertical-relative:page" filled="f" stroked="f">
          <v:textbox inset="0,0,0,0">
            <w:txbxContent>
              <w:p w:rsidR="00305D5A" w:rsidRDefault="001509E9">
                <w:pPr>
                  <w:spacing w:line="224" w:lineRule="exact"/>
                  <w:ind w:right="39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  <w:p w:rsidR="00305D5A" w:rsidRDefault="001509E9">
                <w:pPr>
                  <w:spacing w:before="174"/>
                  <w:ind w:right="37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pacing w:val="-1"/>
                    <w:w w:val="110"/>
                    <w:sz w:val="21"/>
                  </w:rPr>
                  <w:t>Miércoles,</w:t>
                </w:r>
                <w:r>
                  <w:rPr>
                    <w:rFonts w:ascii="Times New Roman" w:hAns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14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junio</w:t>
                </w:r>
                <w:r>
                  <w:rPr>
                    <w:rFonts w:ascii="Times New Roman" w:hAns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3DA"/>
    <w:multiLevelType w:val="hybridMultilevel"/>
    <w:tmpl w:val="440AB2B6"/>
    <w:lvl w:ilvl="0" w:tplc="78C81230">
      <w:start w:val="1"/>
      <w:numFmt w:val="bullet"/>
      <w:lvlText w:val="*"/>
      <w:lvlJc w:val="left"/>
      <w:pPr>
        <w:ind w:left="1298" w:hanging="165"/>
      </w:pPr>
      <w:rPr>
        <w:rFonts w:ascii="Times New Roman" w:eastAsia="Times New Roman" w:hAnsi="Times New Roman" w:hint="default"/>
        <w:sz w:val="22"/>
        <w:szCs w:val="22"/>
      </w:rPr>
    </w:lvl>
    <w:lvl w:ilvl="1" w:tplc="3C24B00A">
      <w:start w:val="1"/>
      <w:numFmt w:val="bullet"/>
      <w:lvlText w:val="•"/>
      <w:lvlJc w:val="left"/>
      <w:pPr>
        <w:ind w:left="2179" w:hanging="165"/>
      </w:pPr>
      <w:rPr>
        <w:rFonts w:hint="default"/>
      </w:rPr>
    </w:lvl>
    <w:lvl w:ilvl="2" w:tplc="1E24A936">
      <w:start w:val="1"/>
      <w:numFmt w:val="bullet"/>
      <w:lvlText w:val="•"/>
      <w:lvlJc w:val="left"/>
      <w:pPr>
        <w:ind w:left="3060" w:hanging="165"/>
      </w:pPr>
      <w:rPr>
        <w:rFonts w:hint="default"/>
      </w:rPr>
    </w:lvl>
    <w:lvl w:ilvl="3" w:tplc="296EDF5A">
      <w:start w:val="1"/>
      <w:numFmt w:val="bullet"/>
      <w:lvlText w:val="•"/>
      <w:lvlJc w:val="left"/>
      <w:pPr>
        <w:ind w:left="3940" w:hanging="165"/>
      </w:pPr>
      <w:rPr>
        <w:rFonts w:hint="default"/>
      </w:rPr>
    </w:lvl>
    <w:lvl w:ilvl="4" w:tplc="0B2ABE52">
      <w:start w:val="1"/>
      <w:numFmt w:val="bullet"/>
      <w:lvlText w:val="•"/>
      <w:lvlJc w:val="left"/>
      <w:pPr>
        <w:ind w:left="4821" w:hanging="165"/>
      </w:pPr>
      <w:rPr>
        <w:rFonts w:hint="default"/>
      </w:rPr>
    </w:lvl>
    <w:lvl w:ilvl="5" w:tplc="03F2B056">
      <w:start w:val="1"/>
      <w:numFmt w:val="bullet"/>
      <w:lvlText w:val="•"/>
      <w:lvlJc w:val="left"/>
      <w:pPr>
        <w:ind w:left="5702" w:hanging="165"/>
      </w:pPr>
      <w:rPr>
        <w:rFonts w:hint="default"/>
      </w:rPr>
    </w:lvl>
    <w:lvl w:ilvl="6" w:tplc="5DA4B54C">
      <w:start w:val="1"/>
      <w:numFmt w:val="bullet"/>
      <w:lvlText w:val="•"/>
      <w:lvlJc w:val="left"/>
      <w:pPr>
        <w:ind w:left="6582" w:hanging="165"/>
      </w:pPr>
      <w:rPr>
        <w:rFonts w:hint="default"/>
      </w:rPr>
    </w:lvl>
    <w:lvl w:ilvl="7" w:tplc="BF2A3832">
      <w:start w:val="1"/>
      <w:numFmt w:val="bullet"/>
      <w:lvlText w:val="•"/>
      <w:lvlJc w:val="left"/>
      <w:pPr>
        <w:ind w:left="7463" w:hanging="165"/>
      </w:pPr>
      <w:rPr>
        <w:rFonts w:hint="default"/>
      </w:rPr>
    </w:lvl>
    <w:lvl w:ilvl="8" w:tplc="3C887668">
      <w:start w:val="1"/>
      <w:numFmt w:val="bullet"/>
      <w:lvlText w:val="•"/>
      <w:lvlJc w:val="left"/>
      <w:pPr>
        <w:ind w:left="8344" w:hanging="165"/>
      </w:pPr>
      <w:rPr>
        <w:rFonts w:hint="default"/>
      </w:rPr>
    </w:lvl>
  </w:abstractNum>
  <w:abstractNum w:abstractNumId="1">
    <w:nsid w:val="67AE5AEE"/>
    <w:multiLevelType w:val="hybridMultilevel"/>
    <w:tmpl w:val="536E011A"/>
    <w:lvl w:ilvl="0" w:tplc="89726754">
      <w:start w:val="1"/>
      <w:numFmt w:val="lowerLetter"/>
      <w:lvlText w:val="%1)"/>
      <w:lvlJc w:val="left"/>
      <w:pPr>
        <w:ind w:left="274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AA097AE">
      <w:start w:val="1"/>
      <w:numFmt w:val="bullet"/>
      <w:lvlText w:val="•"/>
      <w:lvlJc w:val="left"/>
      <w:pPr>
        <w:ind w:left="1257" w:hanging="226"/>
      </w:pPr>
      <w:rPr>
        <w:rFonts w:hint="default"/>
      </w:rPr>
    </w:lvl>
    <w:lvl w:ilvl="2" w:tplc="5BF2C38A">
      <w:start w:val="1"/>
      <w:numFmt w:val="bullet"/>
      <w:lvlText w:val="•"/>
      <w:lvlJc w:val="left"/>
      <w:pPr>
        <w:ind w:left="2241" w:hanging="226"/>
      </w:pPr>
      <w:rPr>
        <w:rFonts w:hint="default"/>
      </w:rPr>
    </w:lvl>
    <w:lvl w:ilvl="3" w:tplc="36A499FC">
      <w:start w:val="1"/>
      <w:numFmt w:val="bullet"/>
      <w:lvlText w:val="•"/>
      <w:lvlJc w:val="left"/>
      <w:pPr>
        <w:ind w:left="3224" w:hanging="226"/>
      </w:pPr>
      <w:rPr>
        <w:rFonts w:hint="default"/>
      </w:rPr>
    </w:lvl>
    <w:lvl w:ilvl="4" w:tplc="0458EFA6">
      <w:start w:val="1"/>
      <w:numFmt w:val="bullet"/>
      <w:lvlText w:val="•"/>
      <w:lvlJc w:val="left"/>
      <w:pPr>
        <w:ind w:left="4207" w:hanging="226"/>
      </w:pPr>
      <w:rPr>
        <w:rFonts w:hint="default"/>
      </w:rPr>
    </w:lvl>
    <w:lvl w:ilvl="5" w:tplc="66AC71D4">
      <w:start w:val="1"/>
      <w:numFmt w:val="bullet"/>
      <w:lvlText w:val="•"/>
      <w:lvlJc w:val="left"/>
      <w:pPr>
        <w:ind w:left="5190" w:hanging="226"/>
      </w:pPr>
      <w:rPr>
        <w:rFonts w:hint="default"/>
      </w:rPr>
    </w:lvl>
    <w:lvl w:ilvl="6" w:tplc="601443DA">
      <w:start w:val="1"/>
      <w:numFmt w:val="bullet"/>
      <w:lvlText w:val="•"/>
      <w:lvlJc w:val="left"/>
      <w:pPr>
        <w:ind w:left="6173" w:hanging="226"/>
      </w:pPr>
      <w:rPr>
        <w:rFonts w:hint="default"/>
      </w:rPr>
    </w:lvl>
    <w:lvl w:ilvl="7" w:tplc="9530B6A6">
      <w:start w:val="1"/>
      <w:numFmt w:val="bullet"/>
      <w:lvlText w:val="•"/>
      <w:lvlJc w:val="left"/>
      <w:pPr>
        <w:ind w:left="7156" w:hanging="226"/>
      </w:pPr>
      <w:rPr>
        <w:rFonts w:hint="default"/>
      </w:rPr>
    </w:lvl>
    <w:lvl w:ilvl="8" w:tplc="76DC48E6">
      <w:start w:val="1"/>
      <w:numFmt w:val="bullet"/>
      <w:lvlText w:val="•"/>
      <w:lvlJc w:val="left"/>
      <w:pPr>
        <w:ind w:left="8139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5D5A"/>
    <w:rsid w:val="001509E9"/>
    <w:rsid w:val="003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7"/>
      <w:ind w:left="2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"/>
      <w:ind w:left="557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5011</Characters>
  <Application>Microsoft Office Word</Application>
  <DocSecurity>4</DocSecurity>
  <Lines>87</Lines>
  <Paragraphs>51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2018-12-03T08:48:00Z</dcterms:created>
  <dcterms:modified xsi:type="dcterms:W3CDTF">2018-12-03T08:48:00Z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